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AD85" w14:textId="77777777" w:rsidR="000434CA" w:rsidRDefault="000434CA" w:rsidP="005E2DA9">
      <w:pPr>
        <w:pStyle w:val="Default"/>
        <w:jc w:val="center"/>
        <w:rPr>
          <w:b/>
          <w:bCs/>
          <w:sz w:val="23"/>
          <w:szCs w:val="23"/>
        </w:rPr>
      </w:pPr>
    </w:p>
    <w:p w14:paraId="373213BB" w14:textId="3342FA4A" w:rsidR="005E2DA9" w:rsidRDefault="005E2DA9" w:rsidP="005E2DA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ТЕХНИЧЕСКА СПЕЦИФИКАЦИЯ</w:t>
      </w:r>
    </w:p>
    <w:p w14:paraId="172BB7B7" w14:textId="3D2BB610" w:rsidR="005E2DA9" w:rsidRDefault="005E2DA9" w:rsidP="005E2DA9">
      <w:pPr>
        <w:pStyle w:val="Default"/>
        <w:jc w:val="center"/>
        <w:rPr>
          <w:b/>
          <w:bCs/>
          <w:sz w:val="23"/>
          <w:szCs w:val="23"/>
          <w:lang w:val="bg-BG"/>
        </w:rPr>
      </w:pPr>
      <w:proofErr w:type="spellStart"/>
      <w:r>
        <w:rPr>
          <w:b/>
          <w:bCs/>
          <w:sz w:val="23"/>
          <w:szCs w:val="23"/>
        </w:rPr>
        <w:t>на</w:t>
      </w:r>
      <w:proofErr w:type="spellEnd"/>
    </w:p>
    <w:p w14:paraId="1DBDEA4A" w14:textId="77777777" w:rsidR="001B10D8" w:rsidRPr="001B10D8" w:rsidRDefault="001B10D8" w:rsidP="001B10D8">
      <w:pPr>
        <w:jc w:val="center"/>
        <w:rPr>
          <w:b/>
        </w:rPr>
      </w:pPr>
      <w:r w:rsidRPr="001B10D8">
        <w:rPr>
          <w:b/>
        </w:rPr>
        <w:t>Дейности за осигуряване на Енергийна ефективност:</w:t>
      </w:r>
    </w:p>
    <w:p w14:paraId="19D1CC83" w14:textId="77777777" w:rsidR="001B10D8" w:rsidRPr="001B10D8" w:rsidRDefault="001B10D8" w:rsidP="001B10D8">
      <w:pPr>
        <w:jc w:val="center"/>
        <w:rPr>
          <w:b/>
        </w:rPr>
      </w:pPr>
      <w:r w:rsidRPr="001B10D8">
        <w:rPr>
          <w:b/>
        </w:rPr>
        <w:t xml:space="preserve">Обособена позиция 1: Изграждане на Фотоволтаични панели в комбинация с инвертори с мощност 24 </w:t>
      </w:r>
      <w:proofErr w:type="spellStart"/>
      <w:r w:rsidRPr="001B10D8">
        <w:rPr>
          <w:b/>
        </w:rPr>
        <w:t>kW</w:t>
      </w:r>
      <w:proofErr w:type="spellEnd"/>
    </w:p>
    <w:p w14:paraId="4B6FE45A" w14:textId="209F76D6" w:rsidR="00633B7D" w:rsidRDefault="001B10D8" w:rsidP="001B10D8">
      <w:pPr>
        <w:jc w:val="center"/>
        <w:rPr>
          <w:b/>
        </w:rPr>
      </w:pPr>
      <w:r w:rsidRPr="001B10D8">
        <w:rPr>
          <w:b/>
        </w:rPr>
        <w:t xml:space="preserve">Обособена позиция 2: Изграждане на Локални съоръжения за съхранение на енергия батерии в комбинация с инвертори с мощност 48 </w:t>
      </w:r>
      <w:proofErr w:type="spellStart"/>
      <w:r w:rsidRPr="001B10D8">
        <w:rPr>
          <w:b/>
        </w:rPr>
        <w:t>kW</w:t>
      </w:r>
      <w:proofErr w:type="spellEnd"/>
    </w:p>
    <w:p w14:paraId="791E6B71" w14:textId="77777777" w:rsidR="0085191C" w:rsidRPr="00946D11" w:rsidRDefault="0085191C" w:rsidP="005E2DA9">
      <w:pPr>
        <w:pStyle w:val="Default"/>
        <w:jc w:val="center"/>
        <w:rPr>
          <w:sz w:val="23"/>
          <w:szCs w:val="23"/>
        </w:rPr>
      </w:pPr>
    </w:p>
    <w:p w14:paraId="1BE4042F" w14:textId="69D63B52" w:rsidR="005E2DA9" w:rsidRPr="005E2DA9" w:rsidRDefault="0085191C" w:rsidP="000F759A">
      <w:pPr>
        <w:pStyle w:val="Default"/>
        <w:jc w:val="center"/>
        <w:rPr>
          <w:b/>
          <w:lang w:val="bg-BG"/>
        </w:rPr>
      </w:pPr>
      <w:r>
        <w:rPr>
          <w:b/>
          <w:bCs/>
          <w:sz w:val="23"/>
          <w:szCs w:val="23"/>
          <w:lang w:val="bg-BG"/>
        </w:rPr>
        <w:t xml:space="preserve">Договор </w:t>
      </w:r>
      <w:r w:rsidR="001B10D8" w:rsidRPr="001B10D8">
        <w:rPr>
          <w:b/>
          <w:bCs/>
          <w:sz w:val="23"/>
          <w:szCs w:val="23"/>
          <w:lang w:val="bg-BG"/>
        </w:rPr>
        <w:t>BG16RFPR001-2.004-1193-C01</w:t>
      </w:r>
    </w:p>
    <w:p w14:paraId="6113FE5B" w14:textId="026B46A0" w:rsidR="005E2DA9" w:rsidRPr="005E2DA9" w:rsidRDefault="005E2DA9" w:rsidP="005E2DA9">
      <w:pPr>
        <w:pStyle w:val="Default"/>
        <w:rPr>
          <w:sz w:val="23"/>
          <w:szCs w:val="23"/>
          <w:lang w:val="bg-BG"/>
        </w:rPr>
      </w:pPr>
      <w:r w:rsidRPr="005E2DA9">
        <w:rPr>
          <w:lang w:val="bg-BG"/>
        </w:rPr>
        <w:t xml:space="preserve"> </w:t>
      </w:r>
      <w:r w:rsidRPr="005E2DA9">
        <w:rPr>
          <w:sz w:val="23"/>
          <w:szCs w:val="23"/>
          <w:lang w:val="bg-BG"/>
        </w:rPr>
        <w:t xml:space="preserve">Техническите характеристики, заложени в процедурата са: </w:t>
      </w:r>
    </w:p>
    <w:p w14:paraId="53C6F14B" w14:textId="1DE6C977" w:rsidR="000434CA" w:rsidRDefault="005E2DA9" w:rsidP="0085191C">
      <w:pPr>
        <w:pStyle w:val="Default"/>
        <w:numPr>
          <w:ilvl w:val="0"/>
          <w:numId w:val="6"/>
        </w:numPr>
        <w:rPr>
          <w:sz w:val="23"/>
          <w:szCs w:val="23"/>
          <w:lang w:val="bg-BG"/>
        </w:rPr>
      </w:pPr>
      <w:r w:rsidRPr="005E2DA9">
        <w:rPr>
          <w:b/>
          <w:bCs/>
          <w:sz w:val="23"/>
          <w:szCs w:val="23"/>
          <w:lang w:val="bg-BG"/>
        </w:rPr>
        <w:t>Минимални технически характеристики</w:t>
      </w:r>
      <w:r w:rsidRPr="005E2DA9">
        <w:rPr>
          <w:sz w:val="23"/>
          <w:szCs w:val="23"/>
          <w:lang w:val="bg-BG"/>
        </w:rPr>
        <w:t xml:space="preserve">: задължителни за всички участници </w:t>
      </w:r>
    </w:p>
    <w:p w14:paraId="39CB9CD8" w14:textId="3E885A21" w:rsidR="003537DC" w:rsidRPr="003537DC" w:rsidRDefault="003537DC" w:rsidP="003537DC">
      <w:pPr>
        <w:pStyle w:val="Default"/>
        <w:numPr>
          <w:ilvl w:val="0"/>
          <w:numId w:val="6"/>
        </w:numPr>
        <w:rPr>
          <w:b/>
          <w:bCs/>
          <w:sz w:val="23"/>
          <w:szCs w:val="23"/>
          <w:lang w:val="bg-BG"/>
        </w:rPr>
      </w:pPr>
      <w:r>
        <w:rPr>
          <w:b/>
          <w:bCs/>
          <w:sz w:val="23"/>
          <w:szCs w:val="23"/>
          <w:lang w:val="bg-BG"/>
        </w:rPr>
        <w:t>Допълнителни технически и/или функционални характеристики, подлежащи на оценка</w:t>
      </w:r>
    </w:p>
    <w:p w14:paraId="42C50E03" w14:textId="77777777" w:rsidR="0085191C" w:rsidRDefault="0085191C" w:rsidP="0085191C">
      <w:pPr>
        <w:pStyle w:val="Default"/>
        <w:rPr>
          <w:sz w:val="23"/>
          <w:szCs w:val="23"/>
          <w:lang w:val="bg-BG"/>
        </w:rPr>
      </w:pPr>
    </w:p>
    <w:p w14:paraId="05282872" w14:textId="5F14E0FD" w:rsidR="00A6269E" w:rsidRPr="00AA291E" w:rsidRDefault="0042051A" w:rsidP="00AA291E">
      <w:pPr>
        <w:spacing w:after="10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Техническа спецификация на предвидените за закупуване ДМА</w:t>
      </w: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798"/>
        <w:gridCol w:w="1664"/>
        <w:gridCol w:w="8683"/>
      </w:tblGrid>
      <w:tr w:rsidR="00A6269E" w14:paraId="52D3BE8D" w14:textId="77777777" w:rsidTr="00F4776F">
        <w:trPr>
          <w:trHeight w:val="597"/>
          <w:jc w:val="center"/>
        </w:trPr>
        <w:tc>
          <w:tcPr>
            <w:tcW w:w="45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0A44653" w14:textId="77777777" w:rsidR="00A6269E" w:rsidRDefault="0042051A">
            <w:pPr>
              <w:spacing w:after="10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№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92ABEBC" w14:textId="77777777" w:rsidR="00A6269E" w:rsidRDefault="0042051A">
            <w:pPr>
              <w:spacing w:after="10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Наименование на актива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E0E0E0"/>
          </w:tcPr>
          <w:p w14:paraId="04E5083A" w14:textId="77777777" w:rsidR="00A6269E" w:rsidRDefault="0042051A">
            <w:pPr>
              <w:spacing w:after="10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Количество</w:t>
            </w:r>
          </w:p>
        </w:tc>
        <w:tc>
          <w:tcPr>
            <w:tcW w:w="868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37BA355" w14:textId="77777777" w:rsidR="00A6269E" w:rsidRDefault="0042051A">
            <w:pPr>
              <w:spacing w:after="10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Минимални технически и/или функционални характеристики</w:t>
            </w:r>
          </w:p>
        </w:tc>
      </w:tr>
      <w:tr w:rsidR="00B16344" w14:paraId="17BDE3D4" w14:textId="77777777" w:rsidTr="00F836DE">
        <w:trPr>
          <w:trHeight w:val="356"/>
          <w:jc w:val="center"/>
        </w:trPr>
        <w:tc>
          <w:tcPr>
            <w:tcW w:w="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79F11" w14:textId="77777777" w:rsidR="00B16344" w:rsidRDefault="00C6449E">
            <w:pPr>
              <w:spacing w:after="10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</w:t>
            </w:r>
          </w:p>
          <w:p w14:paraId="16EA8C70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7005BCD1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0000A80E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77AC7A98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16A312C0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391C3D7E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5F3A85DA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722AF569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5CB7C064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4F6C0E14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60CAD2BC" w14:textId="77777777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7BC40DC3" w14:textId="69549F45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6E6F0104" w14:textId="3386E652" w:rsidR="008829F7" w:rsidRDefault="008829F7">
            <w:pPr>
              <w:spacing w:after="100"/>
              <w:rPr>
                <w:b/>
                <w:snapToGrid w:val="0"/>
              </w:rPr>
            </w:pPr>
          </w:p>
          <w:p w14:paraId="593EB8F8" w14:textId="564AF27C" w:rsidR="008829F7" w:rsidRDefault="008829F7">
            <w:pPr>
              <w:spacing w:after="100"/>
              <w:rPr>
                <w:b/>
                <w:snapToGrid w:val="0"/>
              </w:rPr>
            </w:pPr>
          </w:p>
          <w:p w14:paraId="31DCE5D4" w14:textId="5A6C3FE3" w:rsidR="001B10D8" w:rsidRDefault="001B10D8">
            <w:pPr>
              <w:spacing w:after="100"/>
              <w:rPr>
                <w:b/>
                <w:snapToGrid w:val="0"/>
              </w:rPr>
            </w:pPr>
          </w:p>
          <w:p w14:paraId="05DBC01C" w14:textId="77777777" w:rsidR="008829F7" w:rsidRDefault="008829F7">
            <w:pPr>
              <w:spacing w:after="100"/>
              <w:rPr>
                <w:b/>
                <w:snapToGrid w:val="0"/>
              </w:rPr>
            </w:pPr>
          </w:p>
          <w:p w14:paraId="2BE58972" w14:textId="1FD6A220" w:rsidR="001B10D8" w:rsidRDefault="001B10D8">
            <w:pPr>
              <w:spacing w:after="10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</w:p>
          <w:p w14:paraId="52C1C4CB" w14:textId="0269B230" w:rsidR="001B10D8" w:rsidRDefault="001B10D8">
            <w:pPr>
              <w:spacing w:after="100"/>
              <w:rPr>
                <w:b/>
                <w:snapToGrid w:val="0"/>
              </w:rPr>
            </w:pP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E293A" w14:textId="77777777" w:rsidR="001B10D8" w:rsidRPr="00265C60" w:rsidRDefault="001B10D8" w:rsidP="001B10D8">
            <w:pPr>
              <w:rPr>
                <w:b/>
                <w:bCs/>
              </w:rPr>
            </w:pPr>
            <w:r w:rsidRPr="00265C60">
              <w:rPr>
                <w:b/>
                <w:bCs/>
              </w:rPr>
              <w:lastRenderedPageBreak/>
              <w:t>Изграждане на</w:t>
            </w:r>
            <w:r>
              <w:rPr>
                <w:b/>
                <w:bCs/>
              </w:rPr>
              <w:t xml:space="preserve"> </w:t>
            </w:r>
            <w:r w:rsidRPr="00265C60">
              <w:rPr>
                <w:b/>
                <w:bCs/>
              </w:rPr>
              <w:t xml:space="preserve">Фотоволтаични панели в комбинация с инвертори с мощност 24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</w:p>
          <w:p w14:paraId="334710CB" w14:textId="77777777" w:rsidR="00B16344" w:rsidRDefault="00B16344" w:rsidP="00FA356A">
            <w:pPr>
              <w:spacing w:after="100"/>
              <w:rPr>
                <w:b/>
                <w:bCs/>
              </w:rPr>
            </w:pPr>
          </w:p>
          <w:p w14:paraId="0F47B215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0624EFD4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7D3C2A6C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60D391B5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4F7DFEBE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0D13F959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1A9D46D5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577F4E07" w14:textId="69002CB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46C0683C" w14:textId="5E6B9405" w:rsidR="008829F7" w:rsidRDefault="008829F7" w:rsidP="00FA356A">
            <w:pPr>
              <w:spacing w:after="100"/>
              <w:rPr>
                <w:b/>
                <w:bCs/>
              </w:rPr>
            </w:pPr>
          </w:p>
          <w:p w14:paraId="601A75EE" w14:textId="722B1DCC" w:rsidR="008829F7" w:rsidRDefault="008829F7" w:rsidP="00FA356A">
            <w:pPr>
              <w:spacing w:after="100"/>
              <w:rPr>
                <w:b/>
                <w:bCs/>
              </w:rPr>
            </w:pPr>
          </w:p>
          <w:p w14:paraId="7B23225A" w14:textId="77777777" w:rsidR="008829F7" w:rsidRDefault="008829F7" w:rsidP="00FA356A">
            <w:pPr>
              <w:spacing w:after="100"/>
              <w:rPr>
                <w:b/>
                <w:bCs/>
              </w:rPr>
            </w:pPr>
          </w:p>
          <w:p w14:paraId="3B8A724F" w14:textId="77777777" w:rsidR="001B10D8" w:rsidRDefault="001B10D8" w:rsidP="00FA356A">
            <w:pPr>
              <w:spacing w:after="100"/>
              <w:rPr>
                <w:b/>
                <w:bCs/>
              </w:rPr>
            </w:pPr>
          </w:p>
          <w:p w14:paraId="6EA776BC" w14:textId="1F3CA725" w:rsidR="001B10D8" w:rsidRPr="00C6449E" w:rsidRDefault="001B10D8" w:rsidP="00FA356A">
            <w:pPr>
              <w:spacing w:after="100"/>
              <w:rPr>
                <w:b/>
                <w:bCs/>
              </w:rPr>
            </w:pPr>
            <w:r w:rsidRPr="00265C60">
              <w:rPr>
                <w:b/>
                <w:bCs/>
              </w:rPr>
              <w:t xml:space="preserve">Изграждане на Локални съоръжения за съхранение на енергия батерии в комбинация с инвертори с мощност 48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723C35B7" w14:textId="5AA1D037" w:rsidR="00B16344" w:rsidRDefault="0085191C">
            <w:pPr>
              <w:spacing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B16344" w:rsidRPr="00C6449E">
              <w:rPr>
                <w:b/>
                <w:bCs/>
              </w:rPr>
              <w:t xml:space="preserve"> бр.</w:t>
            </w:r>
            <w:r w:rsidR="005A3755">
              <w:rPr>
                <w:b/>
                <w:bCs/>
              </w:rPr>
              <w:t xml:space="preserve"> /</w:t>
            </w:r>
            <w:r w:rsidR="005A3755" w:rsidRPr="00265C60">
              <w:rPr>
                <w:b/>
                <w:bCs/>
              </w:rPr>
              <w:t xml:space="preserve">24 </w:t>
            </w:r>
            <w:proofErr w:type="spellStart"/>
            <w:r w:rsidR="005A3755" w:rsidRPr="00265C60">
              <w:rPr>
                <w:b/>
                <w:bCs/>
              </w:rPr>
              <w:t>kW</w:t>
            </w:r>
            <w:proofErr w:type="spellEnd"/>
            <w:r w:rsidR="005A3755">
              <w:rPr>
                <w:b/>
                <w:bCs/>
              </w:rPr>
              <w:t>/</w:t>
            </w:r>
          </w:p>
          <w:p w14:paraId="25090992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10038784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2F11D655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075583F0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548C3835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37BA1B2F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3058B4CE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316F9DBC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67B0E2AE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63C50E36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556D6D0C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4D8AC0E3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009335B8" w14:textId="0DE9D1A8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5E1CD05A" w14:textId="127200FD" w:rsidR="008829F7" w:rsidRDefault="008829F7">
            <w:pPr>
              <w:spacing w:after="100"/>
              <w:jc w:val="center"/>
              <w:rPr>
                <w:b/>
                <w:bCs/>
              </w:rPr>
            </w:pPr>
          </w:p>
          <w:p w14:paraId="3A9C99CA" w14:textId="24C4B6D9" w:rsidR="008829F7" w:rsidRDefault="008829F7">
            <w:pPr>
              <w:spacing w:after="100"/>
              <w:jc w:val="center"/>
              <w:rPr>
                <w:b/>
                <w:bCs/>
              </w:rPr>
            </w:pPr>
          </w:p>
          <w:p w14:paraId="29A75BDB" w14:textId="77777777" w:rsidR="008829F7" w:rsidRDefault="008829F7">
            <w:pPr>
              <w:spacing w:after="100"/>
              <w:jc w:val="center"/>
              <w:rPr>
                <w:b/>
                <w:bCs/>
              </w:rPr>
            </w:pPr>
          </w:p>
          <w:p w14:paraId="21A0B6E4" w14:textId="2D4ABD6B" w:rsidR="00513CC4" w:rsidRPr="00513CC4" w:rsidRDefault="00513CC4" w:rsidP="00513CC4">
            <w:pPr>
              <w:spacing w:after="10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Pr="00C6449E">
              <w:rPr>
                <w:b/>
                <w:bCs/>
              </w:rPr>
              <w:t xml:space="preserve"> бр.</w:t>
            </w:r>
            <w:r>
              <w:rPr>
                <w:b/>
                <w:bCs/>
                <w:lang w:val="en-US"/>
              </w:rPr>
              <w:t xml:space="preserve"> /</w:t>
            </w:r>
            <w:r w:rsidRPr="00265C60">
              <w:rPr>
                <w:b/>
                <w:bCs/>
              </w:rPr>
              <w:t xml:space="preserve">48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  <w:r>
              <w:rPr>
                <w:b/>
                <w:bCs/>
                <w:lang w:val="en-US"/>
              </w:rPr>
              <w:t>/</w:t>
            </w:r>
          </w:p>
          <w:p w14:paraId="21FC0DA2" w14:textId="77777777" w:rsidR="001B10D8" w:rsidRDefault="001B10D8">
            <w:pPr>
              <w:spacing w:after="100"/>
              <w:jc w:val="center"/>
              <w:rPr>
                <w:b/>
                <w:bCs/>
              </w:rPr>
            </w:pPr>
          </w:p>
          <w:p w14:paraId="6FF35347" w14:textId="0FAE0273" w:rsidR="001B10D8" w:rsidRDefault="001B10D8" w:rsidP="00513CC4">
            <w:pPr>
              <w:spacing w:after="100"/>
              <w:rPr>
                <w:b/>
                <w:bCs/>
              </w:rPr>
            </w:pPr>
          </w:p>
          <w:p w14:paraId="29830615" w14:textId="5DA3CCC4" w:rsidR="001B10D8" w:rsidRPr="00C6449E" w:rsidRDefault="001B10D8">
            <w:pPr>
              <w:spacing w:after="100"/>
              <w:jc w:val="center"/>
              <w:rPr>
                <w:b/>
                <w:bCs/>
              </w:rPr>
            </w:pPr>
          </w:p>
        </w:tc>
        <w:tc>
          <w:tcPr>
            <w:tcW w:w="8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D85D" w14:textId="77777777" w:rsidR="001B10D8" w:rsidRPr="00404690" w:rsidRDefault="001B10D8" w:rsidP="001B10D8">
            <w:pPr>
              <w:jc w:val="both"/>
              <w:rPr>
                <w:b/>
              </w:rPr>
            </w:pPr>
            <w:r w:rsidRPr="00404690">
              <w:rPr>
                <w:b/>
              </w:rPr>
              <w:lastRenderedPageBreak/>
              <w:t xml:space="preserve">Фотоволтаични </w:t>
            </w:r>
            <w:r>
              <w:rPr>
                <w:b/>
              </w:rPr>
              <w:t>панели</w:t>
            </w:r>
            <w:r w:rsidRPr="00404690">
              <w:rPr>
                <w:b/>
              </w:rPr>
              <w:t>:</w:t>
            </w:r>
          </w:p>
          <w:p w14:paraId="5B581A49" w14:textId="77777777" w:rsidR="001B10D8" w:rsidRPr="00404690" w:rsidRDefault="001B10D8" w:rsidP="001B10D8">
            <w:pPr>
              <w:jc w:val="both"/>
              <w:rPr>
                <w:b/>
              </w:rPr>
            </w:pPr>
            <w:r w:rsidRPr="00404690">
              <w:rPr>
                <w:b/>
              </w:rPr>
              <w:t xml:space="preserve">1/ Фотоволтаични </w:t>
            </w:r>
            <w:r>
              <w:rPr>
                <w:b/>
              </w:rPr>
              <w:t>панели</w:t>
            </w:r>
            <w:r w:rsidRPr="00404690">
              <w:rPr>
                <w:b/>
              </w:rPr>
              <w:t>:</w:t>
            </w:r>
          </w:p>
          <w:p w14:paraId="7A268798" w14:textId="504451AA" w:rsidR="008829F7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>Ефективност на</w:t>
            </w:r>
            <w:r>
              <w:t xml:space="preserve"> панела</w:t>
            </w:r>
            <w:r w:rsidRPr="00404690">
              <w:t xml:space="preserve"> </w:t>
            </w:r>
            <w:r w:rsidRPr="00404690">
              <w:tab/>
              <w:t>≥ 20%</w:t>
            </w:r>
          </w:p>
          <w:p w14:paraId="67FDD8DF" w14:textId="20476311" w:rsidR="008829F7" w:rsidRPr="00404690" w:rsidRDefault="008829F7" w:rsidP="00490278">
            <w:pPr>
              <w:numPr>
                <w:ilvl w:val="0"/>
                <w:numId w:val="22"/>
              </w:numPr>
              <w:jc w:val="both"/>
            </w:pPr>
            <w:r>
              <w:t xml:space="preserve">Продуктова гаранция          </w:t>
            </w:r>
            <w:r w:rsidRPr="00404690">
              <w:t>≥</w:t>
            </w:r>
            <w:r>
              <w:t xml:space="preserve"> 12 години</w:t>
            </w:r>
          </w:p>
          <w:p w14:paraId="268C0AE7" w14:textId="77777777" w:rsidR="001B10D8" w:rsidRPr="00404690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 xml:space="preserve">Деградация първа година </w:t>
            </w:r>
            <w:r w:rsidRPr="00404690">
              <w:tab/>
              <w:t>≤ 3%</w:t>
            </w:r>
          </w:p>
          <w:p w14:paraId="658B0945" w14:textId="77777777" w:rsidR="001B10D8" w:rsidRPr="00404690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>Линейна деградация за:</w:t>
            </w:r>
          </w:p>
          <w:p w14:paraId="21EF959A" w14:textId="77777777" w:rsidR="001B10D8" w:rsidRPr="00404690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 xml:space="preserve">еднолицеви модули </w:t>
            </w:r>
            <w:r w:rsidRPr="00404690">
              <w:tab/>
              <w:t>≤ 0,6% на година, гарантирана за ≥ 25 години</w:t>
            </w:r>
          </w:p>
          <w:p w14:paraId="7F4B003F" w14:textId="77777777" w:rsidR="001B10D8" w:rsidRPr="00404690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 xml:space="preserve">двулицеви модули </w:t>
            </w:r>
            <w:r w:rsidRPr="00404690">
              <w:tab/>
              <w:t>≤ 0,5% на година, гарантирана за ≥ 25 години</w:t>
            </w:r>
          </w:p>
          <w:p w14:paraId="7B555FC7" w14:textId="77777777" w:rsidR="001B10D8" w:rsidRPr="00404690" w:rsidRDefault="001B10D8" w:rsidP="001B10D8">
            <w:pPr>
              <w:jc w:val="both"/>
            </w:pPr>
          </w:p>
          <w:p w14:paraId="15484EE8" w14:textId="52B56B93" w:rsidR="001B10D8" w:rsidRPr="00EA35BA" w:rsidRDefault="001B10D8" w:rsidP="001B10D8">
            <w:pPr>
              <w:jc w:val="both"/>
              <w:rPr>
                <w:b/>
                <w:lang w:val="en-US"/>
              </w:rPr>
            </w:pPr>
            <w:r w:rsidRPr="00404690">
              <w:rPr>
                <w:b/>
              </w:rPr>
              <w:t xml:space="preserve">2/ </w:t>
            </w:r>
            <w:r w:rsidRPr="00EA35BA">
              <w:rPr>
                <w:b/>
              </w:rPr>
              <w:t>Инвертор</w:t>
            </w:r>
            <w:r w:rsidR="00034C5C">
              <w:rPr>
                <w:b/>
              </w:rPr>
              <w:t>и за фотоволта</w:t>
            </w:r>
            <w:r w:rsidR="00453D6D">
              <w:rPr>
                <w:b/>
              </w:rPr>
              <w:t>и</w:t>
            </w:r>
            <w:r w:rsidR="00034C5C">
              <w:rPr>
                <w:b/>
              </w:rPr>
              <w:t>чни панели</w:t>
            </w:r>
            <w:r w:rsidRPr="00EA35BA">
              <w:rPr>
                <w:b/>
                <w:lang w:val="en-US"/>
              </w:rPr>
              <w:t>:</w:t>
            </w:r>
          </w:p>
          <w:p w14:paraId="1207C644" w14:textId="77777777" w:rsidR="001B10D8" w:rsidRPr="00EA35BA" w:rsidRDefault="001B10D8" w:rsidP="00490278">
            <w:pPr>
              <w:numPr>
                <w:ilvl w:val="0"/>
                <w:numId w:val="22"/>
              </w:numPr>
              <w:jc w:val="both"/>
            </w:pPr>
            <w:r>
              <w:lastRenderedPageBreak/>
              <w:t xml:space="preserve">Ефективност на инвертора </w:t>
            </w:r>
            <w:r>
              <w:rPr>
                <w:lang w:val="en-US"/>
              </w:rPr>
              <w:t xml:space="preserve">(European weighted efficiency) </w:t>
            </w:r>
            <w:r w:rsidRPr="00404690">
              <w:t xml:space="preserve">≥ </w:t>
            </w:r>
            <w:r>
              <w:rPr>
                <w:lang w:val="en-US"/>
              </w:rPr>
              <w:t>96</w:t>
            </w:r>
            <w:r w:rsidRPr="00404690">
              <w:t>%</w:t>
            </w:r>
          </w:p>
          <w:p w14:paraId="4F4DEA15" w14:textId="77777777" w:rsidR="001B10D8" w:rsidRPr="00EA35BA" w:rsidRDefault="001B10D8" w:rsidP="00490278">
            <w:pPr>
              <w:numPr>
                <w:ilvl w:val="0"/>
                <w:numId w:val="22"/>
              </w:numPr>
              <w:jc w:val="both"/>
            </w:pPr>
            <w:r>
              <w:t xml:space="preserve">Смущения от </w:t>
            </w:r>
            <w:proofErr w:type="spellStart"/>
            <w:r>
              <w:t>хармоници</w:t>
            </w:r>
            <w:proofErr w:type="spellEnd"/>
            <w:r>
              <w:t xml:space="preserve"> </w:t>
            </w:r>
            <w:r>
              <w:rPr>
                <w:lang w:val="en-US"/>
              </w:rPr>
              <w:t>(THD)</w:t>
            </w:r>
            <w:r w:rsidRPr="00EA35BA">
              <w:rPr>
                <w:lang w:val="en-US"/>
              </w:rPr>
              <w:t xml:space="preserve"> </w:t>
            </w:r>
            <w:r w:rsidRPr="00404690">
              <w:t xml:space="preserve">≤ </w:t>
            </w:r>
            <w:r>
              <w:rPr>
                <w:lang w:val="en-US"/>
              </w:rPr>
              <w:t>5</w:t>
            </w:r>
            <w:r w:rsidRPr="00404690">
              <w:t>%</w:t>
            </w:r>
          </w:p>
          <w:p w14:paraId="7B19F720" w14:textId="2098B64D" w:rsidR="001B10D8" w:rsidRPr="008829F7" w:rsidRDefault="001B10D8" w:rsidP="00490278">
            <w:pPr>
              <w:numPr>
                <w:ilvl w:val="0"/>
                <w:numId w:val="22"/>
              </w:numPr>
              <w:jc w:val="both"/>
            </w:pPr>
            <w:r>
              <w:t>Входно напрежение от ФВ стрингове</w:t>
            </w:r>
            <w:r w:rsidR="008829F7">
              <w:t>:</w:t>
            </w:r>
            <w:r>
              <w:t xml:space="preserve"> </w:t>
            </w:r>
            <w:r w:rsidRPr="00404690">
              <w:t xml:space="preserve">≤ </w:t>
            </w:r>
            <w:r>
              <w:t xml:space="preserve">1500 </w:t>
            </w:r>
            <w:r>
              <w:rPr>
                <w:lang w:val="en-US"/>
              </w:rPr>
              <w:t>VDC</w:t>
            </w:r>
          </w:p>
          <w:p w14:paraId="1D9677C6" w14:textId="6B56D3CA" w:rsidR="008829F7" w:rsidRPr="009325B5" w:rsidRDefault="008829F7" w:rsidP="00490278">
            <w:pPr>
              <w:numPr>
                <w:ilvl w:val="0"/>
                <w:numId w:val="22"/>
              </w:numPr>
              <w:jc w:val="both"/>
            </w:pPr>
            <w:r>
              <w:t xml:space="preserve">Продуктова гаранция          </w:t>
            </w:r>
            <w:r w:rsidRPr="00404690">
              <w:t>≥</w:t>
            </w:r>
            <w:r>
              <w:t xml:space="preserve"> 10 години</w:t>
            </w:r>
          </w:p>
          <w:p w14:paraId="2E2A7C1D" w14:textId="7D07D3EE" w:rsidR="001B10D8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>Възможност за съхранение и предоставяне на информация за произведената енергия от фотоволтаичната система;</w:t>
            </w:r>
          </w:p>
          <w:p w14:paraId="305A52DD" w14:textId="77777777" w:rsidR="008829F7" w:rsidRPr="00404690" w:rsidRDefault="008829F7" w:rsidP="008829F7">
            <w:pPr>
              <w:ind w:left="720"/>
              <w:jc w:val="both"/>
            </w:pPr>
          </w:p>
          <w:p w14:paraId="2EE8372F" w14:textId="77777777" w:rsidR="001B10D8" w:rsidRPr="00404690" w:rsidRDefault="001B10D8" w:rsidP="00490278">
            <w:pPr>
              <w:numPr>
                <w:ilvl w:val="0"/>
                <w:numId w:val="22"/>
              </w:numPr>
              <w:jc w:val="both"/>
            </w:pPr>
            <w:r w:rsidRPr="00404690">
              <w:t>Наличие на устройство, което ограничава връщане на електроенергия в мрежата съвместимо с инвертора или вградена такава функция на самия инвертор.</w:t>
            </w:r>
          </w:p>
          <w:p w14:paraId="3989CF80" w14:textId="76EA3737" w:rsidR="008829F7" w:rsidRDefault="008829F7" w:rsidP="001B10D8">
            <w:pPr>
              <w:jc w:val="both"/>
              <w:rPr>
                <w:bCs/>
              </w:rPr>
            </w:pPr>
          </w:p>
          <w:p w14:paraId="12553165" w14:textId="77777777" w:rsidR="008829F7" w:rsidRPr="001B10D8" w:rsidRDefault="008829F7" w:rsidP="001B10D8">
            <w:pPr>
              <w:jc w:val="both"/>
              <w:rPr>
                <w:bCs/>
              </w:rPr>
            </w:pPr>
          </w:p>
          <w:p w14:paraId="29C1A1B3" w14:textId="77777777" w:rsidR="001B10D8" w:rsidRPr="00404690" w:rsidRDefault="001B10D8" w:rsidP="001B10D8">
            <w:pPr>
              <w:jc w:val="both"/>
              <w:rPr>
                <w:b/>
              </w:rPr>
            </w:pPr>
            <w:r>
              <w:rPr>
                <w:b/>
              </w:rPr>
              <w:t>Батерии с инвертори</w:t>
            </w:r>
            <w:r w:rsidRPr="00404690">
              <w:rPr>
                <w:b/>
              </w:rPr>
              <w:t>:</w:t>
            </w:r>
          </w:p>
          <w:p w14:paraId="04651DA8" w14:textId="77777777" w:rsidR="001B10D8" w:rsidRPr="00404690" w:rsidRDefault="001B10D8" w:rsidP="001B10D8">
            <w:pPr>
              <w:jc w:val="both"/>
              <w:rPr>
                <w:b/>
              </w:rPr>
            </w:pPr>
            <w:r w:rsidRPr="00404690">
              <w:rPr>
                <w:b/>
              </w:rPr>
              <w:t xml:space="preserve">1/ </w:t>
            </w:r>
            <w:r>
              <w:rPr>
                <w:b/>
              </w:rPr>
              <w:t>Батерии с инвертори</w:t>
            </w:r>
            <w:r w:rsidRPr="00404690">
              <w:rPr>
                <w:b/>
              </w:rPr>
              <w:t>:</w:t>
            </w:r>
          </w:p>
          <w:p w14:paraId="362F7067" w14:textId="77777777" w:rsidR="001B10D8" w:rsidRPr="00404690" w:rsidRDefault="001B10D8" w:rsidP="00490278">
            <w:pPr>
              <w:numPr>
                <w:ilvl w:val="0"/>
                <w:numId w:val="22"/>
              </w:numPr>
              <w:jc w:val="both"/>
            </w:pPr>
            <w:r>
              <w:t>Оперативна работна температура 0-45</w:t>
            </w:r>
            <w:r w:rsidRPr="00110F84">
              <w:t>°</w:t>
            </w:r>
            <w:r>
              <w:rPr>
                <w:lang w:val="en-US"/>
              </w:rPr>
              <w:t xml:space="preserve">C </w:t>
            </w:r>
            <w:r>
              <w:t xml:space="preserve">на околната среда </w:t>
            </w:r>
          </w:p>
          <w:p w14:paraId="56A80012" w14:textId="6AC4FF67" w:rsidR="00DE3F36" w:rsidRPr="009325B5" w:rsidRDefault="00DE3F36" w:rsidP="00490278">
            <w:pPr>
              <w:numPr>
                <w:ilvl w:val="0"/>
                <w:numId w:val="22"/>
              </w:numPr>
              <w:jc w:val="both"/>
            </w:pPr>
            <w:r>
              <w:t xml:space="preserve">Продуктова гаранция          </w:t>
            </w:r>
            <w:r w:rsidRPr="00404690">
              <w:t>≥</w:t>
            </w:r>
            <w:r>
              <w:t xml:space="preserve"> 5 години</w:t>
            </w:r>
          </w:p>
          <w:p w14:paraId="5E266114" w14:textId="63263403" w:rsidR="00DE3F36" w:rsidRPr="009325B5" w:rsidRDefault="00DE3F36" w:rsidP="00490278">
            <w:pPr>
              <w:numPr>
                <w:ilvl w:val="0"/>
                <w:numId w:val="22"/>
              </w:numPr>
              <w:jc w:val="both"/>
            </w:pPr>
            <w:r>
              <w:rPr>
                <w:bCs/>
              </w:rPr>
              <w:t xml:space="preserve">Гаранция за производителност: </w:t>
            </w:r>
            <w:r w:rsidRPr="00404690">
              <w:t>≥</w:t>
            </w:r>
            <w:r>
              <w:t xml:space="preserve"> 10 години</w:t>
            </w:r>
          </w:p>
          <w:p w14:paraId="212146B5" w14:textId="77777777" w:rsidR="001B10D8" w:rsidRDefault="00490278" w:rsidP="00DE3F36">
            <w:pPr>
              <w:jc w:val="both"/>
              <w:rPr>
                <w:bCs/>
              </w:rPr>
            </w:pPr>
            <w:r w:rsidRPr="00490278">
              <w:rPr>
                <w:b/>
              </w:rPr>
              <w:t>2/ Инвертори за систем</w:t>
            </w:r>
            <w:r>
              <w:rPr>
                <w:b/>
              </w:rPr>
              <w:t xml:space="preserve">а </w:t>
            </w:r>
            <w:r w:rsidRPr="00490278">
              <w:rPr>
                <w:b/>
              </w:rPr>
              <w:t>за съхранение</w:t>
            </w:r>
            <w:r>
              <w:rPr>
                <w:bCs/>
              </w:rPr>
              <w:t xml:space="preserve"> </w:t>
            </w:r>
          </w:p>
          <w:p w14:paraId="228D09CE" w14:textId="79FEB14C" w:rsidR="00490278" w:rsidRPr="00490278" w:rsidRDefault="00490278" w:rsidP="00490278">
            <w:pPr>
              <w:numPr>
                <w:ilvl w:val="0"/>
                <w:numId w:val="22"/>
              </w:numPr>
              <w:jc w:val="both"/>
            </w:pPr>
            <w:r>
              <w:t xml:space="preserve">Продуктова гаранция          </w:t>
            </w:r>
            <w:r w:rsidRPr="00404690">
              <w:t>≥</w:t>
            </w:r>
            <w:r>
              <w:t xml:space="preserve"> 10 години</w:t>
            </w:r>
          </w:p>
        </w:tc>
      </w:tr>
    </w:tbl>
    <w:p w14:paraId="5B217E49" w14:textId="678F579B" w:rsidR="000434CA" w:rsidRDefault="000434CA" w:rsidP="000434CA">
      <w:pPr>
        <w:pStyle w:val="FootnoteText"/>
        <w:spacing w:after="100"/>
        <w:ind w:right="253"/>
        <w:jc w:val="both"/>
        <w:rPr>
          <w:b/>
          <w:sz w:val="22"/>
          <w:szCs w:val="22"/>
        </w:rPr>
      </w:pP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798"/>
        <w:gridCol w:w="1664"/>
        <w:gridCol w:w="8683"/>
      </w:tblGrid>
      <w:tr w:rsidR="00FB491B" w14:paraId="7F2D765D" w14:textId="77777777" w:rsidTr="00FB491B">
        <w:trPr>
          <w:trHeight w:val="59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149D55E" w14:textId="77777777" w:rsidR="00FB491B" w:rsidRDefault="00FB491B">
            <w:pPr>
              <w:spacing w:after="100"/>
              <w:jc w:val="center"/>
              <w:rPr>
                <w:b/>
                <w:snapToGrid w:val="0"/>
                <w:lang w:val="en-GB" w:eastAsia="en-GB"/>
              </w:rPr>
            </w:pPr>
            <w:r>
              <w:rPr>
                <w:b/>
                <w:snapToGrid w:val="0"/>
                <w:lang w:val="en-GB" w:eastAsia="en-GB"/>
              </w:rPr>
              <w:t>№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8B4A51" w14:textId="77777777" w:rsidR="00FB491B" w:rsidRDefault="00FB491B">
            <w:pPr>
              <w:spacing w:after="100"/>
              <w:jc w:val="center"/>
              <w:rPr>
                <w:b/>
                <w:snapToGrid w:val="0"/>
                <w:lang w:val="en-GB" w:eastAsia="en-GB"/>
              </w:rPr>
            </w:pPr>
            <w:proofErr w:type="spellStart"/>
            <w:r>
              <w:rPr>
                <w:b/>
                <w:snapToGrid w:val="0"/>
                <w:lang w:val="en-GB" w:eastAsia="en-GB"/>
              </w:rPr>
              <w:t>Наименование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на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актива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EF718" w14:textId="77777777" w:rsidR="00FB491B" w:rsidRDefault="00FB491B">
            <w:pPr>
              <w:spacing w:after="100"/>
              <w:jc w:val="center"/>
              <w:rPr>
                <w:b/>
                <w:snapToGrid w:val="0"/>
                <w:lang w:val="en-GB" w:eastAsia="en-GB"/>
              </w:rPr>
            </w:pPr>
            <w:proofErr w:type="spellStart"/>
            <w:r>
              <w:rPr>
                <w:b/>
                <w:snapToGrid w:val="0"/>
                <w:lang w:val="en-GB" w:eastAsia="en-GB"/>
              </w:rPr>
              <w:t>Количество</w:t>
            </w:r>
            <w:proofErr w:type="spellEnd"/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4A1C53" w14:textId="77777777" w:rsidR="00FB491B" w:rsidRDefault="00FB491B">
            <w:pPr>
              <w:spacing w:after="100"/>
              <w:jc w:val="center"/>
              <w:rPr>
                <w:b/>
                <w:snapToGrid w:val="0"/>
                <w:lang w:val="en-GB" w:eastAsia="en-GB"/>
              </w:rPr>
            </w:pPr>
            <w:proofErr w:type="spellStart"/>
            <w:r>
              <w:rPr>
                <w:b/>
                <w:snapToGrid w:val="0"/>
                <w:lang w:val="en-GB" w:eastAsia="en-GB"/>
              </w:rPr>
              <w:t>Допълнителни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технически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и/</w:t>
            </w:r>
            <w:proofErr w:type="spellStart"/>
            <w:r>
              <w:rPr>
                <w:b/>
                <w:snapToGrid w:val="0"/>
                <w:lang w:val="en-GB" w:eastAsia="en-GB"/>
              </w:rPr>
              <w:t>или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функционални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характеристики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, </w:t>
            </w:r>
            <w:proofErr w:type="spellStart"/>
            <w:r>
              <w:rPr>
                <w:b/>
                <w:snapToGrid w:val="0"/>
                <w:lang w:val="en-GB" w:eastAsia="en-GB"/>
              </w:rPr>
              <w:t>подлежащи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на</w:t>
            </w:r>
            <w:proofErr w:type="spellEnd"/>
            <w:r>
              <w:rPr>
                <w:b/>
                <w:snapToGrid w:val="0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snapToGrid w:val="0"/>
                <w:lang w:val="en-GB" w:eastAsia="en-GB"/>
              </w:rPr>
              <w:t>оценка</w:t>
            </w:r>
            <w:proofErr w:type="spellEnd"/>
          </w:p>
        </w:tc>
      </w:tr>
      <w:tr w:rsidR="00FB491B" w14:paraId="24A7F8FE" w14:textId="77777777" w:rsidTr="00FB491B">
        <w:trPr>
          <w:trHeight w:val="35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9FDE" w14:textId="77777777" w:rsidR="00FB491B" w:rsidRDefault="00FB491B">
            <w:pPr>
              <w:spacing w:after="100"/>
              <w:rPr>
                <w:b/>
                <w:snapToGrid w:val="0"/>
                <w:lang w:val="en-GB" w:eastAsia="en-GB"/>
              </w:rPr>
            </w:pPr>
            <w:r>
              <w:rPr>
                <w:b/>
                <w:snapToGrid w:val="0"/>
                <w:lang w:val="en-GB" w:eastAsia="en-GB"/>
              </w:rPr>
              <w:t>1</w:t>
            </w:r>
          </w:p>
          <w:p w14:paraId="13E13651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4C1825B2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3CE1FBB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4C203BF5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6F6B7C1E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6272BEFC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46E45F36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3147E5CF" w14:textId="31AA8071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750E4537" w14:textId="3F824AD6" w:rsidR="00D14E21" w:rsidRDefault="00D14E21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47DD753" w14:textId="6ABA4DFC" w:rsidR="00D14E21" w:rsidRDefault="00D14E21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84EBDA7" w14:textId="4FCE61DF" w:rsidR="00D14E21" w:rsidRDefault="00D14E21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3B8D7650" w14:textId="7961043B" w:rsidR="00D14E21" w:rsidRDefault="00D14E21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2A840188" w14:textId="77777777" w:rsidR="00D14E21" w:rsidRDefault="00D14E21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7F907C83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0D8DB6A" w14:textId="1D4AC464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  <w:r>
              <w:rPr>
                <w:b/>
                <w:snapToGrid w:val="0"/>
                <w:lang w:val="en-GB" w:eastAsia="en-GB"/>
              </w:rPr>
              <w:t>2</w:t>
            </w:r>
          </w:p>
          <w:p w14:paraId="5CFE99B3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043A90B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51B1EB25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1DD79D9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6F7C937A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465F720D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6ACD827D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38F6F0EE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4790E916" w14:textId="77777777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  <w:p w14:paraId="0E22C24D" w14:textId="7485AED4" w:rsidR="00513CC4" w:rsidRDefault="00513CC4">
            <w:pPr>
              <w:spacing w:after="100"/>
              <w:rPr>
                <w:b/>
                <w:snapToGrid w:val="0"/>
                <w:lang w:val="en-GB" w:eastAsia="en-GB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8311" w14:textId="535D8738" w:rsidR="00513CC4" w:rsidRDefault="00513CC4" w:rsidP="00513CC4">
            <w:pPr>
              <w:rPr>
                <w:b/>
                <w:bCs/>
              </w:rPr>
            </w:pPr>
            <w:r w:rsidRPr="00265C60">
              <w:rPr>
                <w:b/>
                <w:bCs/>
              </w:rPr>
              <w:lastRenderedPageBreak/>
              <w:t>Изграждане на</w:t>
            </w:r>
            <w:r>
              <w:rPr>
                <w:b/>
                <w:bCs/>
              </w:rPr>
              <w:t xml:space="preserve"> </w:t>
            </w:r>
            <w:r w:rsidRPr="00265C60">
              <w:rPr>
                <w:b/>
                <w:bCs/>
              </w:rPr>
              <w:t xml:space="preserve">Фотоволтаични панели в комбинация с </w:t>
            </w:r>
            <w:r w:rsidRPr="00265C60">
              <w:rPr>
                <w:b/>
                <w:bCs/>
              </w:rPr>
              <w:lastRenderedPageBreak/>
              <w:t xml:space="preserve">инвертори с мощност 24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</w:p>
          <w:p w14:paraId="46194284" w14:textId="52198D41" w:rsidR="00513CC4" w:rsidRDefault="00513CC4" w:rsidP="00513CC4">
            <w:pPr>
              <w:rPr>
                <w:b/>
                <w:bCs/>
              </w:rPr>
            </w:pPr>
          </w:p>
          <w:p w14:paraId="394CE582" w14:textId="560D7F79" w:rsidR="00513CC4" w:rsidRDefault="00513CC4" w:rsidP="00513CC4">
            <w:pPr>
              <w:rPr>
                <w:b/>
                <w:bCs/>
              </w:rPr>
            </w:pPr>
          </w:p>
          <w:p w14:paraId="5EE0173A" w14:textId="55E7F6D8" w:rsidR="00513CC4" w:rsidRDefault="00513CC4" w:rsidP="00513CC4">
            <w:pPr>
              <w:rPr>
                <w:b/>
                <w:bCs/>
              </w:rPr>
            </w:pPr>
          </w:p>
          <w:p w14:paraId="3EF59017" w14:textId="6DA5911A" w:rsidR="00513CC4" w:rsidRDefault="00513CC4" w:rsidP="00513CC4">
            <w:pPr>
              <w:rPr>
                <w:b/>
                <w:bCs/>
              </w:rPr>
            </w:pPr>
          </w:p>
          <w:p w14:paraId="03BC8EFB" w14:textId="73C5E276" w:rsidR="00513CC4" w:rsidRDefault="00513CC4" w:rsidP="00513CC4">
            <w:pPr>
              <w:rPr>
                <w:b/>
                <w:bCs/>
              </w:rPr>
            </w:pPr>
          </w:p>
          <w:p w14:paraId="098DBA50" w14:textId="1D3142D7" w:rsidR="00513CC4" w:rsidRDefault="00513CC4" w:rsidP="00513CC4">
            <w:pPr>
              <w:rPr>
                <w:b/>
                <w:bCs/>
              </w:rPr>
            </w:pPr>
          </w:p>
          <w:p w14:paraId="05DDF94B" w14:textId="2FB154CA" w:rsidR="00513CC4" w:rsidRDefault="00513CC4" w:rsidP="00513CC4">
            <w:pPr>
              <w:rPr>
                <w:b/>
                <w:bCs/>
              </w:rPr>
            </w:pPr>
          </w:p>
          <w:p w14:paraId="410E991B" w14:textId="26886DA1" w:rsidR="00513CC4" w:rsidRDefault="00513CC4" w:rsidP="00513CC4">
            <w:pPr>
              <w:rPr>
                <w:b/>
                <w:bCs/>
              </w:rPr>
            </w:pPr>
          </w:p>
          <w:p w14:paraId="5AE27521" w14:textId="3CB4634E" w:rsidR="00D14E21" w:rsidRDefault="00D14E21" w:rsidP="00513CC4">
            <w:pPr>
              <w:rPr>
                <w:b/>
                <w:bCs/>
              </w:rPr>
            </w:pPr>
          </w:p>
          <w:p w14:paraId="6F528BE3" w14:textId="4CCD7A87" w:rsidR="00D14E21" w:rsidRDefault="00D14E21" w:rsidP="00513CC4">
            <w:pPr>
              <w:rPr>
                <w:b/>
                <w:bCs/>
              </w:rPr>
            </w:pPr>
          </w:p>
          <w:p w14:paraId="01E258A6" w14:textId="3D00ADC9" w:rsidR="00D14E21" w:rsidRDefault="00D14E21" w:rsidP="00513CC4">
            <w:pPr>
              <w:rPr>
                <w:b/>
                <w:bCs/>
              </w:rPr>
            </w:pPr>
          </w:p>
          <w:p w14:paraId="5E17BFE0" w14:textId="5028D5A2" w:rsidR="00D14E21" w:rsidRDefault="00D14E21" w:rsidP="00513CC4">
            <w:pPr>
              <w:rPr>
                <w:b/>
                <w:bCs/>
              </w:rPr>
            </w:pPr>
          </w:p>
          <w:p w14:paraId="499878D9" w14:textId="77777777" w:rsidR="00D14E21" w:rsidRDefault="00D14E21" w:rsidP="00513CC4">
            <w:pPr>
              <w:rPr>
                <w:b/>
                <w:bCs/>
              </w:rPr>
            </w:pPr>
          </w:p>
          <w:p w14:paraId="4AE79718" w14:textId="319C5E7E" w:rsidR="00D14E21" w:rsidRDefault="00D14E21" w:rsidP="00513CC4">
            <w:pPr>
              <w:rPr>
                <w:b/>
                <w:bCs/>
              </w:rPr>
            </w:pPr>
          </w:p>
          <w:p w14:paraId="56E1DB64" w14:textId="77777777" w:rsidR="00D14E21" w:rsidRDefault="00D14E21" w:rsidP="00513CC4">
            <w:pPr>
              <w:rPr>
                <w:b/>
                <w:bCs/>
              </w:rPr>
            </w:pPr>
          </w:p>
          <w:p w14:paraId="7DC1EC7D" w14:textId="139A8448" w:rsidR="00513CC4" w:rsidRDefault="00513CC4" w:rsidP="00513CC4">
            <w:pPr>
              <w:rPr>
                <w:b/>
                <w:bCs/>
              </w:rPr>
            </w:pPr>
          </w:p>
          <w:p w14:paraId="29D174EE" w14:textId="19AECCB0" w:rsidR="00513CC4" w:rsidRPr="00265C60" w:rsidRDefault="00513CC4" w:rsidP="00513CC4">
            <w:pPr>
              <w:rPr>
                <w:b/>
                <w:bCs/>
              </w:rPr>
            </w:pPr>
            <w:r w:rsidRPr="00265C60">
              <w:rPr>
                <w:b/>
                <w:bCs/>
              </w:rPr>
              <w:t xml:space="preserve">Изграждане на Локални съоръжения за съхранение на енергия батерии в комбинация с инвертори с мощност 48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</w:p>
          <w:p w14:paraId="6684C8D4" w14:textId="7F1D45A3" w:rsidR="00FB491B" w:rsidRDefault="00FB491B">
            <w:pPr>
              <w:spacing w:after="100"/>
              <w:rPr>
                <w:b/>
                <w:bCs/>
                <w:lang w:val="en-GB" w:eastAsia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D8B" w14:textId="77777777" w:rsidR="00FB491B" w:rsidRDefault="00513CC4">
            <w:pPr>
              <w:spacing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Pr="00C6449E">
              <w:rPr>
                <w:b/>
                <w:bCs/>
              </w:rPr>
              <w:t xml:space="preserve"> бр.</w:t>
            </w:r>
            <w:r>
              <w:rPr>
                <w:b/>
                <w:bCs/>
              </w:rPr>
              <w:t xml:space="preserve"> /</w:t>
            </w:r>
            <w:r w:rsidRPr="00265C60">
              <w:rPr>
                <w:b/>
                <w:bCs/>
              </w:rPr>
              <w:t xml:space="preserve">24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  <w:r>
              <w:rPr>
                <w:b/>
                <w:bCs/>
              </w:rPr>
              <w:t>/</w:t>
            </w:r>
          </w:p>
          <w:p w14:paraId="22518882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5B3A44FB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5B1A35B0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36B4948B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26198BB8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1AE13914" w14:textId="253B94CD" w:rsidR="00513CC4" w:rsidRDefault="00513CC4" w:rsidP="00D14E21">
            <w:pPr>
              <w:spacing w:after="100"/>
              <w:rPr>
                <w:b/>
                <w:bCs/>
              </w:rPr>
            </w:pPr>
          </w:p>
          <w:p w14:paraId="79C84081" w14:textId="125F925F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777F0393" w14:textId="5EB92007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7F0E8FAB" w14:textId="6CAA9F3C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68ABB469" w14:textId="1E35047A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72F9781C" w14:textId="6781C86D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78F2D9FB" w14:textId="17A170F7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27777418" w14:textId="77777777" w:rsidR="00D14E21" w:rsidRDefault="00D14E21" w:rsidP="00D14E21">
            <w:pPr>
              <w:spacing w:after="100"/>
              <w:rPr>
                <w:b/>
                <w:bCs/>
              </w:rPr>
            </w:pPr>
          </w:p>
          <w:p w14:paraId="6F1A504D" w14:textId="263D9E39" w:rsidR="00513CC4" w:rsidRDefault="00513CC4" w:rsidP="00513CC4">
            <w:pPr>
              <w:spacing w:after="100"/>
              <w:rPr>
                <w:b/>
                <w:bCs/>
              </w:rPr>
            </w:pPr>
          </w:p>
          <w:p w14:paraId="7F906A89" w14:textId="275177C8" w:rsidR="00513CC4" w:rsidRPr="00513CC4" w:rsidRDefault="00513CC4" w:rsidP="00513CC4">
            <w:pPr>
              <w:spacing w:after="10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Pr="00C6449E">
              <w:rPr>
                <w:b/>
                <w:bCs/>
              </w:rPr>
              <w:t xml:space="preserve"> бр.</w:t>
            </w:r>
            <w:r>
              <w:rPr>
                <w:b/>
                <w:bCs/>
                <w:lang w:val="en-US"/>
              </w:rPr>
              <w:t xml:space="preserve"> /</w:t>
            </w:r>
            <w:r w:rsidRPr="00265C60">
              <w:rPr>
                <w:b/>
                <w:bCs/>
              </w:rPr>
              <w:t xml:space="preserve">48 </w:t>
            </w:r>
            <w:proofErr w:type="spellStart"/>
            <w:r w:rsidRPr="00265C60">
              <w:rPr>
                <w:b/>
                <w:bCs/>
              </w:rPr>
              <w:t>kW</w:t>
            </w:r>
            <w:proofErr w:type="spellEnd"/>
            <w:r>
              <w:rPr>
                <w:b/>
                <w:bCs/>
                <w:lang w:val="en-US"/>
              </w:rPr>
              <w:t>/</w:t>
            </w:r>
          </w:p>
          <w:p w14:paraId="24EBA7C8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6C2D7064" w14:textId="77777777" w:rsidR="00513CC4" w:rsidRDefault="00513CC4">
            <w:pPr>
              <w:spacing w:after="100"/>
              <w:jc w:val="center"/>
              <w:rPr>
                <w:b/>
                <w:bCs/>
              </w:rPr>
            </w:pPr>
          </w:p>
          <w:p w14:paraId="0F196A73" w14:textId="5F877F59" w:rsidR="00513CC4" w:rsidRDefault="00513CC4">
            <w:pPr>
              <w:spacing w:after="100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3CD" w14:textId="77777777" w:rsidR="00FB491B" w:rsidRDefault="00FB491B" w:rsidP="00FB491B">
            <w:pPr>
              <w:numPr>
                <w:ilvl w:val="0"/>
                <w:numId w:val="17"/>
              </w:numPr>
              <w:jc w:val="both"/>
              <w:rPr>
                <w:b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lastRenderedPageBreak/>
              <w:t>Фотоволтаични</w:t>
            </w:r>
            <w:proofErr w:type="spellEnd"/>
            <w:r>
              <w:rPr>
                <w:b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lang w:val="en-GB" w:eastAsia="en-GB"/>
              </w:rPr>
              <w:t>модули</w:t>
            </w:r>
            <w:proofErr w:type="spellEnd"/>
            <w:r>
              <w:rPr>
                <w:b/>
                <w:lang w:val="en-GB" w:eastAsia="en-GB"/>
              </w:rPr>
              <w:t xml:space="preserve">: </w:t>
            </w:r>
          </w:p>
          <w:p w14:paraId="1B0857E4" w14:textId="77777777" w:rsidR="00FB491B" w:rsidRDefault="00FB491B" w:rsidP="00FB491B">
            <w:pPr>
              <w:numPr>
                <w:ilvl w:val="0"/>
                <w:numId w:val="18"/>
              </w:numPr>
              <w:jc w:val="both"/>
              <w:rPr>
                <w:bCs/>
                <w:lang w:val="en-GB" w:eastAsia="en-GB"/>
              </w:rPr>
            </w:pPr>
            <w:proofErr w:type="spellStart"/>
            <w:r>
              <w:rPr>
                <w:bCs/>
                <w:lang w:val="en-GB" w:eastAsia="en-GB"/>
              </w:rPr>
              <w:t>Продуктова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гаранция</w:t>
            </w:r>
            <w:proofErr w:type="spellEnd"/>
            <w:r>
              <w:rPr>
                <w:bCs/>
                <w:lang w:val="en-GB" w:eastAsia="en-GB"/>
              </w:rPr>
              <w:t xml:space="preserve"> ≥ 15 </w:t>
            </w:r>
            <w:proofErr w:type="spellStart"/>
            <w:r>
              <w:rPr>
                <w:bCs/>
                <w:lang w:val="en-GB" w:eastAsia="en-GB"/>
              </w:rPr>
              <w:t>години</w:t>
            </w:r>
            <w:proofErr w:type="spellEnd"/>
            <w:r>
              <w:rPr>
                <w:bCs/>
                <w:lang w:val="en-GB" w:eastAsia="en-GB"/>
              </w:rPr>
              <w:t xml:space="preserve">; </w:t>
            </w:r>
          </w:p>
          <w:p w14:paraId="2A208631" w14:textId="77777777" w:rsidR="00FB491B" w:rsidRDefault="00FB491B" w:rsidP="00FB491B">
            <w:pPr>
              <w:numPr>
                <w:ilvl w:val="0"/>
                <w:numId w:val="18"/>
              </w:numPr>
              <w:jc w:val="both"/>
              <w:rPr>
                <w:bCs/>
                <w:lang w:val="en-GB" w:eastAsia="en-GB"/>
              </w:rPr>
            </w:pPr>
            <w:proofErr w:type="spellStart"/>
            <w:r>
              <w:rPr>
                <w:bCs/>
                <w:lang w:val="en-GB" w:eastAsia="en-GB"/>
              </w:rPr>
              <w:t>Тегло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на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фотоволтаичния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модул</w:t>
            </w:r>
            <w:proofErr w:type="spellEnd"/>
            <w:r>
              <w:rPr>
                <w:bCs/>
                <w:lang w:val="en-GB" w:eastAsia="en-GB"/>
              </w:rPr>
              <w:t xml:space="preserve"> ≤ 33 </w:t>
            </w:r>
            <w:proofErr w:type="spellStart"/>
            <w:r>
              <w:rPr>
                <w:bCs/>
                <w:lang w:val="en-GB" w:eastAsia="en-GB"/>
              </w:rPr>
              <w:t>кг</w:t>
            </w:r>
            <w:proofErr w:type="spellEnd"/>
            <w:r>
              <w:rPr>
                <w:bCs/>
                <w:lang w:val="en-GB" w:eastAsia="en-GB"/>
              </w:rPr>
              <w:t xml:space="preserve">.; </w:t>
            </w:r>
          </w:p>
          <w:p w14:paraId="3CC8E0C4" w14:textId="77777777" w:rsidR="00FB491B" w:rsidRDefault="00FB491B" w:rsidP="00FB491B">
            <w:pPr>
              <w:numPr>
                <w:ilvl w:val="0"/>
                <w:numId w:val="18"/>
              </w:numPr>
              <w:jc w:val="both"/>
              <w:rPr>
                <w:bCs/>
                <w:lang w:val="en-GB" w:eastAsia="en-GB"/>
              </w:rPr>
            </w:pPr>
            <w:proofErr w:type="spellStart"/>
            <w:r>
              <w:rPr>
                <w:bCs/>
                <w:lang w:val="en-GB" w:eastAsia="en-GB"/>
              </w:rPr>
              <w:lastRenderedPageBreak/>
              <w:t>Рамка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на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фотоволтаичния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модул</w:t>
            </w:r>
            <w:proofErr w:type="spellEnd"/>
            <w:r>
              <w:rPr>
                <w:bCs/>
                <w:lang w:val="en-GB" w:eastAsia="en-GB"/>
              </w:rPr>
              <w:t xml:space="preserve">, </w:t>
            </w:r>
            <w:proofErr w:type="spellStart"/>
            <w:r>
              <w:rPr>
                <w:bCs/>
                <w:lang w:val="en-GB" w:eastAsia="en-GB"/>
              </w:rPr>
              <w:t>изравнена</w:t>
            </w:r>
            <w:proofErr w:type="spellEnd"/>
            <w:r>
              <w:rPr>
                <w:bCs/>
                <w:lang w:val="en-GB" w:eastAsia="en-GB"/>
              </w:rPr>
              <w:t xml:space="preserve"> с </w:t>
            </w:r>
            <w:proofErr w:type="spellStart"/>
            <w:r>
              <w:rPr>
                <w:bCs/>
                <w:lang w:val="en-GB" w:eastAsia="en-GB"/>
              </w:rPr>
              <w:t>повърхността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му</w:t>
            </w:r>
            <w:proofErr w:type="spellEnd"/>
            <w:r>
              <w:rPr>
                <w:bCs/>
                <w:lang w:val="en-GB" w:eastAsia="en-GB"/>
              </w:rPr>
              <w:t xml:space="preserve">, </w:t>
            </w:r>
            <w:proofErr w:type="spellStart"/>
            <w:r>
              <w:rPr>
                <w:bCs/>
                <w:lang w:val="en-GB" w:eastAsia="en-GB"/>
              </w:rPr>
              <w:t>което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не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позволява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задържането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на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прах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или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сняг</w:t>
            </w:r>
            <w:proofErr w:type="spellEnd"/>
            <w:r>
              <w:rPr>
                <w:bCs/>
                <w:lang w:val="en-GB" w:eastAsia="en-GB"/>
              </w:rPr>
              <w:t xml:space="preserve"> и </w:t>
            </w:r>
            <w:proofErr w:type="spellStart"/>
            <w:r>
              <w:rPr>
                <w:bCs/>
                <w:lang w:val="en-GB" w:eastAsia="en-GB"/>
              </w:rPr>
              <w:t>води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до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увеличаване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генерирането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на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енергия</w:t>
            </w:r>
            <w:proofErr w:type="spellEnd"/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lang w:val="en-GB" w:eastAsia="en-GB"/>
              </w:rPr>
              <w:t>от</w:t>
            </w:r>
            <w:proofErr w:type="spellEnd"/>
            <w:r>
              <w:rPr>
                <w:bCs/>
                <w:lang w:val="en-GB" w:eastAsia="en-GB"/>
              </w:rPr>
              <w:t xml:space="preserve"> 6% </w:t>
            </w:r>
            <w:proofErr w:type="spellStart"/>
            <w:r>
              <w:rPr>
                <w:bCs/>
                <w:lang w:val="en-GB" w:eastAsia="en-GB"/>
              </w:rPr>
              <w:t>до</w:t>
            </w:r>
            <w:proofErr w:type="spellEnd"/>
            <w:r>
              <w:rPr>
                <w:bCs/>
                <w:lang w:val="en-GB" w:eastAsia="en-GB"/>
              </w:rPr>
              <w:t xml:space="preserve"> 15 %. </w:t>
            </w:r>
          </w:p>
          <w:p w14:paraId="01638650" w14:textId="77777777" w:rsidR="00FB491B" w:rsidRDefault="00FB491B">
            <w:pPr>
              <w:jc w:val="both"/>
              <w:rPr>
                <w:bCs/>
                <w:lang w:val="en-GB" w:eastAsia="en-GB"/>
              </w:rPr>
            </w:pPr>
          </w:p>
          <w:p w14:paraId="62246CFF" w14:textId="77777777" w:rsidR="00FB491B" w:rsidRDefault="00FB491B">
            <w:pPr>
              <w:jc w:val="both"/>
              <w:rPr>
                <w:bCs/>
                <w:i/>
                <w:iCs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t>Важно</w:t>
            </w:r>
            <w:proofErr w:type="spellEnd"/>
            <w:r>
              <w:rPr>
                <w:b/>
                <w:lang w:val="en-GB" w:eastAsia="en-GB"/>
              </w:rPr>
              <w:t>:</w:t>
            </w:r>
            <w:r>
              <w:rPr>
                <w:b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За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присъждане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точки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подпоказателя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, е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необходимо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посочените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по-горе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изисквания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възложителя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,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към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допълнителните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характеристики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фотоволтаичните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модули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,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да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бъдат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покрити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кумулативно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.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предложение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участник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,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което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покрива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кумулативно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посочените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по-горе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изисквания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към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допълнителните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характеристики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на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фотоволтаичните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модули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,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не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се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присъждат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 xml:space="preserve"> </w:t>
            </w:r>
            <w:proofErr w:type="spellStart"/>
            <w:r>
              <w:rPr>
                <w:bCs/>
                <w:i/>
                <w:iCs/>
                <w:lang w:val="en-GB" w:eastAsia="en-GB"/>
              </w:rPr>
              <w:t>точки</w:t>
            </w:r>
            <w:proofErr w:type="spellEnd"/>
            <w:r>
              <w:rPr>
                <w:bCs/>
                <w:i/>
                <w:iCs/>
                <w:lang w:val="en-GB" w:eastAsia="en-GB"/>
              </w:rPr>
              <w:t>.</w:t>
            </w:r>
          </w:p>
          <w:p w14:paraId="2A766CD9" w14:textId="77777777" w:rsidR="00FB491B" w:rsidRDefault="00FB491B">
            <w:pPr>
              <w:jc w:val="both"/>
              <w:rPr>
                <w:bCs/>
                <w:i/>
                <w:iCs/>
                <w:lang w:val="en-GB" w:eastAsia="en-GB"/>
              </w:rPr>
            </w:pPr>
          </w:p>
          <w:p w14:paraId="1C3A8997" w14:textId="77777777" w:rsidR="00FB491B" w:rsidRDefault="00FB491B" w:rsidP="00FB491B">
            <w:pPr>
              <w:numPr>
                <w:ilvl w:val="0"/>
                <w:numId w:val="17"/>
              </w:numPr>
              <w:jc w:val="both"/>
              <w:rPr>
                <w:b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t>Инвертори</w:t>
            </w:r>
            <w:proofErr w:type="spellEnd"/>
            <w:r>
              <w:rPr>
                <w:b/>
                <w:lang w:val="en-GB" w:eastAsia="en-GB"/>
              </w:rPr>
              <w:t xml:space="preserve">: </w:t>
            </w:r>
          </w:p>
          <w:p w14:paraId="0CBD27A5" w14:textId="2CAD97AF" w:rsidR="00FB491B" w:rsidRPr="00D14E21" w:rsidRDefault="00FB491B" w:rsidP="00FB491B">
            <w:pPr>
              <w:numPr>
                <w:ilvl w:val="0"/>
                <w:numId w:val="19"/>
              </w:numPr>
              <w:jc w:val="both"/>
              <w:rPr>
                <w:b/>
                <w:lang w:val="en-GB" w:eastAsia="en-GB"/>
              </w:rPr>
            </w:pPr>
            <w:proofErr w:type="spellStart"/>
            <w:r>
              <w:rPr>
                <w:lang w:val="en-GB" w:eastAsia="en-GB"/>
              </w:rPr>
              <w:t>Ефективност</w:t>
            </w:r>
            <w:proofErr w:type="spellEnd"/>
            <w:r>
              <w:rPr>
                <w:lang w:val="en-GB" w:eastAsia="en-GB"/>
              </w:rPr>
              <w:t xml:space="preserve"> </w:t>
            </w:r>
            <w:proofErr w:type="spellStart"/>
            <w:r>
              <w:rPr>
                <w:lang w:val="en-GB" w:eastAsia="en-GB"/>
              </w:rPr>
              <w:t>на</w:t>
            </w:r>
            <w:proofErr w:type="spellEnd"/>
            <w:r>
              <w:rPr>
                <w:lang w:val="en-GB" w:eastAsia="en-GB"/>
              </w:rPr>
              <w:t xml:space="preserve"> </w:t>
            </w:r>
            <w:proofErr w:type="spellStart"/>
            <w:r>
              <w:rPr>
                <w:lang w:val="en-GB" w:eastAsia="en-GB"/>
              </w:rPr>
              <w:t>проследяване</w:t>
            </w:r>
            <w:proofErr w:type="spellEnd"/>
            <w:r>
              <w:rPr>
                <w:lang w:val="en-GB" w:eastAsia="en-GB"/>
              </w:rPr>
              <w:t xml:space="preserve"> </w:t>
            </w:r>
            <w:proofErr w:type="spellStart"/>
            <w:r>
              <w:rPr>
                <w:lang w:val="en-GB" w:eastAsia="en-GB"/>
              </w:rPr>
              <w:t>на</w:t>
            </w:r>
            <w:proofErr w:type="spellEnd"/>
            <w:r>
              <w:rPr>
                <w:lang w:val="en-GB" w:eastAsia="en-GB"/>
              </w:rPr>
              <w:t xml:space="preserve"> </w:t>
            </w:r>
            <w:proofErr w:type="spellStart"/>
            <w:r>
              <w:rPr>
                <w:lang w:val="en-GB" w:eastAsia="en-GB"/>
              </w:rPr>
              <w:t>максималната</w:t>
            </w:r>
            <w:proofErr w:type="spellEnd"/>
            <w:r>
              <w:rPr>
                <w:lang w:val="en-GB" w:eastAsia="en-GB"/>
              </w:rPr>
              <w:t xml:space="preserve"> </w:t>
            </w:r>
            <w:proofErr w:type="spellStart"/>
            <w:r>
              <w:rPr>
                <w:lang w:val="en-GB" w:eastAsia="en-GB"/>
              </w:rPr>
              <w:t>мощност</w:t>
            </w:r>
            <w:proofErr w:type="spellEnd"/>
            <w:r>
              <w:rPr>
                <w:lang w:val="en-GB" w:eastAsia="en-GB"/>
              </w:rPr>
              <w:t xml:space="preserve"> (MPPT Efficiency): &gt; 99%</w:t>
            </w:r>
          </w:p>
          <w:p w14:paraId="1AA0DBAF" w14:textId="566C60FA" w:rsidR="00D14E21" w:rsidRDefault="00D14E21" w:rsidP="00D14E21">
            <w:pPr>
              <w:jc w:val="both"/>
              <w:rPr>
                <w:lang w:val="en-GB" w:eastAsia="en-GB"/>
              </w:rPr>
            </w:pPr>
          </w:p>
          <w:p w14:paraId="16D146FE" w14:textId="759D2E86" w:rsidR="00D14E21" w:rsidRDefault="00D14E21" w:rsidP="00D14E21">
            <w:pPr>
              <w:jc w:val="both"/>
              <w:rPr>
                <w:lang w:val="en-GB" w:eastAsia="en-GB"/>
              </w:rPr>
            </w:pPr>
          </w:p>
          <w:p w14:paraId="2A0EC9FC" w14:textId="14679367" w:rsidR="00D14E21" w:rsidRDefault="00D14E21" w:rsidP="00D14E21">
            <w:pPr>
              <w:jc w:val="both"/>
              <w:rPr>
                <w:lang w:val="en-GB" w:eastAsia="en-GB"/>
              </w:rPr>
            </w:pPr>
          </w:p>
          <w:p w14:paraId="648E9B80" w14:textId="77777777" w:rsidR="00D14E21" w:rsidRDefault="00D14E21" w:rsidP="00D14E21">
            <w:pPr>
              <w:jc w:val="both"/>
              <w:rPr>
                <w:b/>
                <w:lang w:val="en-GB" w:eastAsia="en-GB"/>
              </w:rPr>
            </w:pPr>
          </w:p>
          <w:p w14:paraId="4FA6AAD9" w14:textId="51BBD4D8" w:rsidR="00FB491B" w:rsidRDefault="00D14E21" w:rsidP="00D14E21">
            <w:pPr>
              <w:ind w:left="360"/>
              <w:jc w:val="both"/>
              <w:rPr>
                <w:b/>
                <w:lang w:val="en-GB" w:eastAsia="en-GB"/>
              </w:rPr>
            </w:pPr>
            <w:r>
              <w:rPr>
                <w:b/>
                <w:lang w:eastAsia="en-GB"/>
              </w:rPr>
              <w:t xml:space="preserve">1. </w:t>
            </w:r>
            <w:proofErr w:type="spellStart"/>
            <w:r w:rsidR="00FB491B">
              <w:rPr>
                <w:b/>
                <w:lang w:val="en-GB" w:eastAsia="en-GB"/>
              </w:rPr>
              <w:t>Локално</w:t>
            </w:r>
            <w:proofErr w:type="spellEnd"/>
            <w:r w:rsidR="00FB491B">
              <w:rPr>
                <w:b/>
                <w:lang w:val="en-GB" w:eastAsia="en-GB"/>
              </w:rPr>
              <w:t xml:space="preserve"> </w:t>
            </w:r>
            <w:proofErr w:type="spellStart"/>
            <w:r w:rsidR="00FB491B">
              <w:rPr>
                <w:b/>
                <w:lang w:val="en-GB" w:eastAsia="en-GB"/>
              </w:rPr>
              <w:t>съоръжение</w:t>
            </w:r>
            <w:proofErr w:type="spellEnd"/>
            <w:r w:rsidR="00FB491B">
              <w:rPr>
                <w:b/>
                <w:lang w:val="en-GB" w:eastAsia="en-GB"/>
              </w:rPr>
              <w:t xml:space="preserve"> </w:t>
            </w:r>
            <w:proofErr w:type="spellStart"/>
            <w:r w:rsidR="00FB491B">
              <w:rPr>
                <w:b/>
                <w:lang w:val="en-GB" w:eastAsia="en-GB"/>
              </w:rPr>
              <w:t>за</w:t>
            </w:r>
            <w:proofErr w:type="spellEnd"/>
            <w:r w:rsidR="00FB491B">
              <w:rPr>
                <w:b/>
                <w:lang w:val="en-GB" w:eastAsia="en-GB"/>
              </w:rPr>
              <w:t xml:space="preserve"> </w:t>
            </w:r>
            <w:proofErr w:type="spellStart"/>
            <w:r w:rsidR="00FB491B">
              <w:rPr>
                <w:b/>
                <w:lang w:val="en-GB" w:eastAsia="en-GB"/>
              </w:rPr>
              <w:t>съхранение</w:t>
            </w:r>
            <w:proofErr w:type="spellEnd"/>
            <w:r w:rsidR="00FB491B">
              <w:rPr>
                <w:b/>
                <w:lang w:val="en-GB" w:eastAsia="en-GB"/>
              </w:rPr>
              <w:t xml:space="preserve"> </w:t>
            </w:r>
            <w:proofErr w:type="spellStart"/>
            <w:r w:rsidR="00FB491B">
              <w:rPr>
                <w:b/>
                <w:lang w:val="en-GB" w:eastAsia="en-GB"/>
              </w:rPr>
              <w:t>на</w:t>
            </w:r>
            <w:proofErr w:type="spellEnd"/>
            <w:r w:rsidR="00FB491B">
              <w:rPr>
                <w:b/>
                <w:lang w:val="en-GB" w:eastAsia="en-GB"/>
              </w:rPr>
              <w:t xml:space="preserve"> </w:t>
            </w:r>
            <w:proofErr w:type="spellStart"/>
            <w:r w:rsidR="00FB491B">
              <w:rPr>
                <w:b/>
                <w:lang w:val="en-GB" w:eastAsia="en-GB"/>
              </w:rPr>
              <w:t>енергия</w:t>
            </w:r>
            <w:proofErr w:type="spellEnd"/>
            <w:r w:rsidR="00FB491B">
              <w:rPr>
                <w:b/>
                <w:lang w:val="en-GB" w:eastAsia="en-GB"/>
              </w:rPr>
              <w:t xml:space="preserve"> (</w:t>
            </w:r>
            <w:proofErr w:type="spellStart"/>
            <w:r w:rsidR="00FB491B">
              <w:rPr>
                <w:b/>
                <w:lang w:val="en-GB" w:eastAsia="en-GB"/>
              </w:rPr>
              <w:t>батерии</w:t>
            </w:r>
            <w:proofErr w:type="spellEnd"/>
            <w:r w:rsidR="00FB491B">
              <w:rPr>
                <w:b/>
                <w:lang w:val="en-GB" w:eastAsia="en-GB"/>
              </w:rPr>
              <w:t xml:space="preserve">): </w:t>
            </w:r>
          </w:p>
          <w:p w14:paraId="47F532BB" w14:textId="77777777" w:rsidR="00FB491B" w:rsidRDefault="00FB491B" w:rsidP="00FB491B">
            <w:pPr>
              <w:pStyle w:val="ListParagraph"/>
              <w:numPr>
                <w:ilvl w:val="0"/>
                <w:numId w:val="19"/>
              </w:numPr>
              <w:jc w:val="both"/>
              <w:rPr>
                <w:bCs/>
                <w:lang w:val="en-GB" w:eastAsia="en-GB"/>
              </w:rPr>
            </w:pPr>
            <w:proofErr w:type="spellStart"/>
            <w:r>
              <w:rPr>
                <w:lang w:val="en-GB" w:eastAsia="en-GB"/>
              </w:rPr>
              <w:t>Продуктова</w:t>
            </w:r>
            <w:proofErr w:type="spellEnd"/>
            <w:r>
              <w:rPr>
                <w:lang w:val="en-GB" w:eastAsia="en-GB"/>
              </w:rPr>
              <w:t xml:space="preserve"> </w:t>
            </w:r>
            <w:proofErr w:type="spellStart"/>
            <w:r>
              <w:rPr>
                <w:lang w:val="en-GB" w:eastAsia="en-GB"/>
              </w:rPr>
              <w:t>гаранция</w:t>
            </w:r>
            <w:proofErr w:type="spellEnd"/>
            <w:r>
              <w:rPr>
                <w:lang w:val="en-GB" w:eastAsia="en-GB"/>
              </w:rPr>
              <w:t xml:space="preserve">: ≥ 10 </w:t>
            </w:r>
            <w:proofErr w:type="spellStart"/>
            <w:r>
              <w:rPr>
                <w:lang w:val="en-GB" w:eastAsia="en-GB"/>
              </w:rPr>
              <w:t>години</w:t>
            </w:r>
            <w:proofErr w:type="spellEnd"/>
          </w:p>
        </w:tc>
      </w:tr>
    </w:tbl>
    <w:p w14:paraId="0120BFA3" w14:textId="77777777" w:rsidR="00FB491B" w:rsidRDefault="00FB491B" w:rsidP="000434CA">
      <w:pPr>
        <w:pStyle w:val="FootnoteText"/>
        <w:spacing w:after="100"/>
        <w:ind w:right="253"/>
        <w:jc w:val="both"/>
        <w:rPr>
          <w:b/>
          <w:sz w:val="22"/>
          <w:szCs w:val="22"/>
        </w:rPr>
      </w:pPr>
    </w:p>
    <w:p w14:paraId="2EF6ACD5" w14:textId="77777777" w:rsidR="000434CA" w:rsidRPr="0058408D" w:rsidRDefault="000434CA" w:rsidP="000434CA">
      <w:pPr>
        <w:pStyle w:val="BodyText"/>
        <w:ind w:right="4"/>
        <w:jc w:val="both"/>
        <w:rPr>
          <w:lang w:val="en-US"/>
        </w:rPr>
      </w:pPr>
      <w:r>
        <w:rPr>
          <w:b/>
        </w:rPr>
        <w:t xml:space="preserve">Важно! </w:t>
      </w:r>
      <w:r>
        <w:t>В случай, че техническото предложение на кандидата не включва някоя от посочените в таблицата минимални технически характеристики или съответната предложена характеристика не отговаря на посочена минимална или максимално допустима стойност, офертата се отстранява от участие в процедурата.</w:t>
      </w:r>
    </w:p>
    <w:p w14:paraId="46F1DA47" w14:textId="2EFDCF1A" w:rsidR="00513CC4" w:rsidRPr="00A06899" w:rsidRDefault="00513CC4" w:rsidP="00513CC4">
      <w:r w:rsidRPr="00203825">
        <w:t xml:space="preserve">Посочените допълнителни </w:t>
      </w:r>
      <w:r w:rsidRPr="00513CC4">
        <w:t xml:space="preserve">технически и/или функционални характеристики </w:t>
      </w:r>
      <w:r w:rsidRPr="00203825">
        <w:t>подлежат на оценка съгласно публикуваната методика за оценка на оферти. Липсата на някой от тези показатели НЕ води до отстраняване на офертата.</w:t>
      </w:r>
    </w:p>
    <w:p w14:paraId="03426711" w14:textId="77777777" w:rsidR="001C11B7" w:rsidRDefault="001C11B7">
      <w:pPr>
        <w:pStyle w:val="FootnoteText"/>
        <w:spacing w:after="100"/>
        <w:ind w:right="253"/>
        <w:jc w:val="both"/>
        <w:rPr>
          <w:b/>
          <w:sz w:val="22"/>
          <w:szCs w:val="22"/>
        </w:rPr>
      </w:pPr>
    </w:p>
    <w:sectPr w:rsidR="001C11B7" w:rsidSect="00043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1134" w:left="851" w:header="0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786B" w14:textId="77777777" w:rsidR="0083520B" w:rsidRDefault="0083520B">
      <w:r>
        <w:separator/>
      </w:r>
    </w:p>
  </w:endnote>
  <w:endnote w:type="continuationSeparator" w:id="0">
    <w:p w14:paraId="5DBABEBD" w14:textId="77777777" w:rsidR="0083520B" w:rsidRDefault="0083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0" w14:textId="77777777" w:rsidR="00C65147" w:rsidRDefault="00C65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B5F8" w14:textId="77777777" w:rsidR="00E43152" w:rsidRPr="00E43152" w:rsidRDefault="00E43152" w:rsidP="00E43152">
    <w:pPr>
      <w:pStyle w:val="Footer"/>
      <w:jc w:val="center"/>
      <w:rPr>
        <w:i/>
        <w:sz w:val="20"/>
        <w:szCs w:val="20"/>
      </w:rPr>
    </w:pPr>
    <w:bookmarkStart w:id="1" w:name="_Hlk115697187"/>
    <w:bookmarkStart w:id="2" w:name="_Hlk115697188"/>
    <w:bookmarkStart w:id="3" w:name="_Hlk115709277"/>
    <w:bookmarkStart w:id="4" w:name="_Hlk115709278"/>
    <w:bookmarkStart w:id="5" w:name="_Hlk115709448"/>
    <w:bookmarkStart w:id="6" w:name="_Hlk115709449"/>
    <w:bookmarkStart w:id="7" w:name="_Hlk189830657"/>
    <w:r w:rsidRPr="00E43152">
      <w:rPr>
        <w:i/>
        <w:sz w:val="20"/>
        <w:szCs w:val="20"/>
      </w:rPr>
      <w:t>-------------------------------</w:t>
    </w:r>
    <w:r w:rsidRPr="00E43152">
      <w:rPr>
        <w:i/>
        <w:sz w:val="20"/>
        <w:szCs w:val="20"/>
        <w:lang w:val="en-US"/>
      </w:rPr>
      <w:t>---</w:t>
    </w:r>
    <w:r w:rsidRPr="00E43152">
      <w:rPr>
        <w:i/>
        <w:sz w:val="20"/>
        <w:szCs w:val="20"/>
      </w:rPr>
      <w:t xml:space="preserve">----------------- </w:t>
    </w:r>
    <w:hyperlink r:id="rId1" w:history="1">
      <w:r w:rsidRPr="00E43152">
        <w:rPr>
          <w:rStyle w:val="Hyperlink"/>
          <w:i/>
          <w:sz w:val="20"/>
          <w:szCs w:val="20"/>
        </w:rPr>
        <w:t>www.eufunds.bg</w:t>
      </w:r>
    </w:hyperlink>
    <w:r w:rsidRPr="00E43152">
      <w:rPr>
        <w:i/>
        <w:sz w:val="20"/>
        <w:szCs w:val="20"/>
        <w:lang w:val="en-US"/>
      </w:rPr>
      <w:t xml:space="preserve"> -----------------------------------------</w:t>
    </w:r>
  </w:p>
  <w:bookmarkEnd w:id="1"/>
  <w:bookmarkEnd w:id="2"/>
  <w:bookmarkEnd w:id="3"/>
  <w:bookmarkEnd w:id="4"/>
  <w:bookmarkEnd w:id="5"/>
  <w:bookmarkEnd w:id="6"/>
  <w:bookmarkEnd w:id="7"/>
  <w:p w14:paraId="35BEBA8F" w14:textId="7EB2E37A" w:rsidR="00A6269E" w:rsidRDefault="00C65147" w:rsidP="00C65147">
    <w:pPr>
      <w:pStyle w:val="Footer"/>
      <w:jc w:val="center"/>
    </w:pPr>
    <w:r w:rsidRPr="00A00E71">
      <w:rPr>
        <w:i/>
        <w:iCs/>
        <w:sz w:val="18"/>
        <w:szCs w:val="18"/>
      </w:rPr>
      <w:t>„Този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РАЙ 2018 ООД с административен договор № BG16RFPR001-2.004-1193-C01 и при никакви обстоятелства не може да се приема, че този документ отразява официалното становище на Европейския съюз и Управляващия орган”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B677" w14:textId="77777777" w:rsidR="00C65147" w:rsidRDefault="00C65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CAA5C" w14:textId="77777777" w:rsidR="0083520B" w:rsidRDefault="0083520B">
      <w:r>
        <w:separator/>
      </w:r>
    </w:p>
  </w:footnote>
  <w:footnote w:type="continuationSeparator" w:id="0">
    <w:p w14:paraId="75E21C11" w14:textId="77777777" w:rsidR="0083520B" w:rsidRDefault="0083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DA9C" w14:textId="77777777" w:rsidR="00C65147" w:rsidRDefault="00C651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BEB1" w14:textId="77777777" w:rsidR="00A6269E" w:rsidRDefault="0042051A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r>
      <w:rPr>
        <w:rFonts w:ascii="Arial" w:eastAsia="Calibri" w:hAnsi="Arial"/>
        <w:i/>
        <w:sz w:val="20"/>
        <w:szCs w:val="16"/>
      </w:rPr>
      <w:t xml:space="preserve">                               </w:t>
    </w:r>
    <w:r>
      <w:rPr>
        <w:rFonts w:ascii="Arial" w:eastAsia="Calibri" w:hAnsi="Arial"/>
        <w:sz w:val="20"/>
        <w:szCs w:val="16"/>
        <w:lang w:eastAsia="en-US"/>
      </w:rPr>
      <w:tab/>
    </w:r>
  </w:p>
  <w:tbl>
    <w:tblPr>
      <w:tblW w:w="4941" w:type="pct"/>
      <w:tblLayout w:type="fixed"/>
      <w:tblLook w:val="04A0" w:firstRow="1" w:lastRow="0" w:firstColumn="1" w:lastColumn="0" w:noHBand="0" w:noVBand="1"/>
    </w:tblPr>
    <w:tblGrid>
      <w:gridCol w:w="2815"/>
      <w:gridCol w:w="9387"/>
      <w:gridCol w:w="2755"/>
    </w:tblGrid>
    <w:tr w:rsidR="00A6269E" w14:paraId="6BE0E50D" w14:textId="77777777">
      <w:trPr>
        <w:trHeight w:val="959"/>
      </w:trPr>
      <w:tc>
        <w:tcPr>
          <w:tcW w:w="941" w:type="pct"/>
          <w:shd w:val="clear" w:color="auto" w:fill="auto"/>
        </w:tcPr>
        <w:p w14:paraId="228A682A" w14:textId="77777777" w:rsidR="00A6269E" w:rsidRDefault="00A6269E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tbl>
          <w:tblPr>
            <w:tblW w:w="10219" w:type="dxa"/>
            <w:tblLayout w:type="fixed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5191C" w14:paraId="4A47AE0E" w14:textId="77777777" w:rsidTr="00C512DA">
            <w:tc>
              <w:tcPr>
                <w:tcW w:w="4531" w:type="dxa"/>
                <w:vAlign w:val="center"/>
                <w:hideMark/>
              </w:tcPr>
              <w:p w14:paraId="29ACDFFF" w14:textId="77777777" w:rsidR="0085191C" w:rsidRPr="008435B1" w:rsidRDefault="0085191C" w:rsidP="0085191C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3AED22B5" wp14:editId="36594881">
                      <wp:extent cx="2295525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81A0BE8" w14:textId="77777777" w:rsidR="0085191C" w:rsidRDefault="0085191C" w:rsidP="0085191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1A3F5309" wp14:editId="0A612F67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C307E30" w14:textId="77CA1CA2" w:rsidR="00A6269E" w:rsidRDefault="00A6269E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14:paraId="5B65CFC7" w14:textId="77777777" w:rsidR="00A6269E" w:rsidRDefault="00A6269E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2DC002CF" w14:textId="77777777" w:rsidR="00A6269E" w:rsidRDefault="00A6269E">
    <w:pPr>
      <w:pStyle w:val="Header"/>
      <w:pBdr>
        <w:bottom w:val="double" w:sz="4" w:space="1" w:color="auto"/>
      </w:pBdr>
      <w:rPr>
        <w:b/>
        <w:sz w:val="20"/>
      </w:rPr>
    </w:pPr>
  </w:p>
  <w:p w14:paraId="3A388602" w14:textId="77777777" w:rsidR="00A6269E" w:rsidRDefault="00A6269E">
    <w:pPr>
      <w:pStyle w:val="Header"/>
      <w:pBdr>
        <w:bottom w:val="double" w:sz="4" w:space="1" w:color="auto"/>
      </w:pBdr>
      <w:rPr>
        <w:b/>
        <w:sz w:val="20"/>
      </w:rPr>
    </w:pPr>
    <w:bookmarkStart w:id="0" w:name="OLE_LINK1"/>
    <w:bookmarkEnd w:id="0"/>
  </w:p>
  <w:p w14:paraId="006B820A" w14:textId="77777777" w:rsidR="00A6269E" w:rsidRDefault="0042051A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r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>
      <w:rPr>
        <w:rFonts w:ascii="Arial" w:eastAsia="Calibri" w:hAnsi="Arial"/>
        <w:sz w:val="20"/>
        <w:szCs w:val="16"/>
        <w:lang w:eastAsia="en-US"/>
      </w:rPr>
      <w:tab/>
    </w:r>
  </w:p>
  <w:p w14:paraId="37685967" w14:textId="77777777" w:rsidR="00A6269E" w:rsidRDefault="00A6269E">
    <w:pPr>
      <w:pStyle w:val="Header"/>
      <w:jc w:val="center"/>
      <w:rPr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BEC68" w14:textId="77777777" w:rsidR="00C65147" w:rsidRDefault="00C651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214F9"/>
    <w:multiLevelType w:val="hybridMultilevel"/>
    <w:tmpl w:val="B36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0289"/>
    <w:multiLevelType w:val="hybridMultilevel"/>
    <w:tmpl w:val="F9D4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00D2B"/>
    <w:multiLevelType w:val="multilevel"/>
    <w:tmpl w:val="06D00D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23468"/>
    <w:multiLevelType w:val="hybridMultilevel"/>
    <w:tmpl w:val="6CAC6C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57157"/>
    <w:multiLevelType w:val="hybridMultilevel"/>
    <w:tmpl w:val="988242A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C6B38"/>
    <w:multiLevelType w:val="hybridMultilevel"/>
    <w:tmpl w:val="AEF6A7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74015"/>
    <w:multiLevelType w:val="hybridMultilevel"/>
    <w:tmpl w:val="6FB8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3777E"/>
    <w:multiLevelType w:val="hybridMultilevel"/>
    <w:tmpl w:val="51E07180"/>
    <w:lvl w:ilvl="0" w:tplc="3CB41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D516D"/>
    <w:multiLevelType w:val="hybridMultilevel"/>
    <w:tmpl w:val="195E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133B9"/>
    <w:multiLevelType w:val="hybridMultilevel"/>
    <w:tmpl w:val="0B7032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94FCF"/>
    <w:multiLevelType w:val="hybridMultilevel"/>
    <w:tmpl w:val="CE4CBBC8"/>
    <w:lvl w:ilvl="0" w:tplc="0C940C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822AC"/>
    <w:multiLevelType w:val="hybridMultilevel"/>
    <w:tmpl w:val="F6DA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07B18"/>
    <w:multiLevelType w:val="hybridMultilevel"/>
    <w:tmpl w:val="38546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B279D"/>
    <w:multiLevelType w:val="hybridMultilevel"/>
    <w:tmpl w:val="E828F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3D5B65"/>
    <w:multiLevelType w:val="hybridMultilevel"/>
    <w:tmpl w:val="9CA4DE9E"/>
    <w:lvl w:ilvl="0" w:tplc="72FA768E"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C3C57"/>
    <w:multiLevelType w:val="hybridMultilevel"/>
    <w:tmpl w:val="30EA04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DC"/>
    <w:multiLevelType w:val="hybridMultilevel"/>
    <w:tmpl w:val="0032E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0604E"/>
    <w:multiLevelType w:val="multilevel"/>
    <w:tmpl w:val="7C00604E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6"/>
  </w:num>
  <w:num w:numId="4">
    <w:abstractNumId w:val="17"/>
  </w:num>
  <w:num w:numId="5">
    <w:abstractNumId w:val="7"/>
  </w:num>
  <w:num w:numId="6">
    <w:abstractNumId w:val="14"/>
  </w:num>
  <w:num w:numId="7">
    <w:abstractNumId w:val="1"/>
  </w:num>
  <w:num w:numId="8">
    <w:abstractNumId w:val="18"/>
  </w:num>
  <w:num w:numId="9">
    <w:abstractNumId w:val="8"/>
  </w:num>
  <w:num w:numId="10">
    <w:abstractNumId w:val="0"/>
  </w:num>
  <w:num w:numId="11">
    <w:abstractNumId w:val="11"/>
  </w:num>
  <w:num w:numId="12">
    <w:abstractNumId w:val="2"/>
  </w:num>
  <w:num w:numId="13">
    <w:abstractNumId w:val="9"/>
  </w:num>
  <w:num w:numId="14">
    <w:abstractNumId w:val="13"/>
  </w:num>
  <w:num w:numId="15">
    <w:abstractNumId w:val="12"/>
  </w:num>
  <w:num w:numId="16">
    <w:abstractNumId w:val="1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6"/>
  </w:num>
  <w:num w:numId="20">
    <w:abstractNumId w:val="14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6F1"/>
    <w:rsid w:val="00000255"/>
    <w:rsid w:val="0000781A"/>
    <w:rsid w:val="00007FBE"/>
    <w:rsid w:val="00020340"/>
    <w:rsid w:val="0002334B"/>
    <w:rsid w:val="00025128"/>
    <w:rsid w:val="0002553E"/>
    <w:rsid w:val="00031AB9"/>
    <w:rsid w:val="00034C5C"/>
    <w:rsid w:val="000379A4"/>
    <w:rsid w:val="00040BFF"/>
    <w:rsid w:val="00042B7B"/>
    <w:rsid w:val="000434CA"/>
    <w:rsid w:val="00047B43"/>
    <w:rsid w:val="00051542"/>
    <w:rsid w:val="00052128"/>
    <w:rsid w:val="00063B03"/>
    <w:rsid w:val="00065637"/>
    <w:rsid w:val="00065DF6"/>
    <w:rsid w:val="00074764"/>
    <w:rsid w:val="000763CE"/>
    <w:rsid w:val="00082537"/>
    <w:rsid w:val="000854C3"/>
    <w:rsid w:val="00085EDE"/>
    <w:rsid w:val="00087A0E"/>
    <w:rsid w:val="0009381F"/>
    <w:rsid w:val="000A234C"/>
    <w:rsid w:val="000A42D8"/>
    <w:rsid w:val="000A53E2"/>
    <w:rsid w:val="000A69D4"/>
    <w:rsid w:val="000A73FC"/>
    <w:rsid w:val="000C20BF"/>
    <w:rsid w:val="000D1554"/>
    <w:rsid w:val="000D23AC"/>
    <w:rsid w:val="000D246F"/>
    <w:rsid w:val="000D263A"/>
    <w:rsid w:val="000D5F18"/>
    <w:rsid w:val="000D66CC"/>
    <w:rsid w:val="000D6DF9"/>
    <w:rsid w:val="000D7CFE"/>
    <w:rsid w:val="000E20EC"/>
    <w:rsid w:val="000E415F"/>
    <w:rsid w:val="000E5D15"/>
    <w:rsid w:val="000E7B60"/>
    <w:rsid w:val="000F2251"/>
    <w:rsid w:val="000F4BA1"/>
    <w:rsid w:val="000F759A"/>
    <w:rsid w:val="00110D1A"/>
    <w:rsid w:val="00113F8E"/>
    <w:rsid w:val="00126313"/>
    <w:rsid w:val="00130458"/>
    <w:rsid w:val="00137CE9"/>
    <w:rsid w:val="0014220D"/>
    <w:rsid w:val="00144050"/>
    <w:rsid w:val="001444C3"/>
    <w:rsid w:val="001527E0"/>
    <w:rsid w:val="0015558A"/>
    <w:rsid w:val="0016066D"/>
    <w:rsid w:val="00170F8B"/>
    <w:rsid w:val="0017219B"/>
    <w:rsid w:val="0017224A"/>
    <w:rsid w:val="00173232"/>
    <w:rsid w:val="001764E1"/>
    <w:rsid w:val="001848D7"/>
    <w:rsid w:val="00186A74"/>
    <w:rsid w:val="00194DF1"/>
    <w:rsid w:val="00196DEB"/>
    <w:rsid w:val="001A7D3E"/>
    <w:rsid w:val="001B10D8"/>
    <w:rsid w:val="001B13F9"/>
    <w:rsid w:val="001B1404"/>
    <w:rsid w:val="001B521C"/>
    <w:rsid w:val="001B705A"/>
    <w:rsid w:val="001C11B7"/>
    <w:rsid w:val="001C36F2"/>
    <w:rsid w:val="001C403B"/>
    <w:rsid w:val="001C4872"/>
    <w:rsid w:val="001C4E8C"/>
    <w:rsid w:val="001C66BF"/>
    <w:rsid w:val="001C6B0D"/>
    <w:rsid w:val="001C79AB"/>
    <w:rsid w:val="001D2721"/>
    <w:rsid w:val="001D272B"/>
    <w:rsid w:val="001D6A65"/>
    <w:rsid w:val="001E0169"/>
    <w:rsid w:val="001E3CF8"/>
    <w:rsid w:val="001E53E5"/>
    <w:rsid w:val="001E7CEA"/>
    <w:rsid w:val="001F5BBD"/>
    <w:rsid w:val="00202C04"/>
    <w:rsid w:val="00203825"/>
    <w:rsid w:val="00205612"/>
    <w:rsid w:val="00206039"/>
    <w:rsid w:val="002149C4"/>
    <w:rsid w:val="00221742"/>
    <w:rsid w:val="002236D0"/>
    <w:rsid w:val="00225CF8"/>
    <w:rsid w:val="0022625C"/>
    <w:rsid w:val="00227A95"/>
    <w:rsid w:val="0023748D"/>
    <w:rsid w:val="002412CD"/>
    <w:rsid w:val="00241B56"/>
    <w:rsid w:val="00242294"/>
    <w:rsid w:val="00243180"/>
    <w:rsid w:val="002440D7"/>
    <w:rsid w:val="00246034"/>
    <w:rsid w:val="0025158E"/>
    <w:rsid w:val="00251760"/>
    <w:rsid w:val="0025310C"/>
    <w:rsid w:val="00260069"/>
    <w:rsid w:val="00270A78"/>
    <w:rsid w:val="002719C8"/>
    <w:rsid w:val="00273A85"/>
    <w:rsid w:val="002975B7"/>
    <w:rsid w:val="002A3313"/>
    <w:rsid w:val="002A5FF4"/>
    <w:rsid w:val="002A7228"/>
    <w:rsid w:val="002C677A"/>
    <w:rsid w:val="002D1296"/>
    <w:rsid w:val="002D63E2"/>
    <w:rsid w:val="002D7AF6"/>
    <w:rsid w:val="002E1A88"/>
    <w:rsid w:val="002F61D2"/>
    <w:rsid w:val="00300EA4"/>
    <w:rsid w:val="003012A9"/>
    <w:rsid w:val="00305EEF"/>
    <w:rsid w:val="00306EEF"/>
    <w:rsid w:val="00310A84"/>
    <w:rsid w:val="00317116"/>
    <w:rsid w:val="0031761A"/>
    <w:rsid w:val="0032119F"/>
    <w:rsid w:val="00323A26"/>
    <w:rsid w:val="0032447D"/>
    <w:rsid w:val="00332ACC"/>
    <w:rsid w:val="003350EC"/>
    <w:rsid w:val="00340644"/>
    <w:rsid w:val="003424CA"/>
    <w:rsid w:val="003435E5"/>
    <w:rsid w:val="00343C95"/>
    <w:rsid w:val="00346665"/>
    <w:rsid w:val="00350215"/>
    <w:rsid w:val="00352435"/>
    <w:rsid w:val="003537DC"/>
    <w:rsid w:val="00353D2E"/>
    <w:rsid w:val="00355C60"/>
    <w:rsid w:val="00366526"/>
    <w:rsid w:val="003671DB"/>
    <w:rsid w:val="0037194D"/>
    <w:rsid w:val="0037225D"/>
    <w:rsid w:val="003734CC"/>
    <w:rsid w:val="003770E6"/>
    <w:rsid w:val="00377268"/>
    <w:rsid w:val="00386A75"/>
    <w:rsid w:val="00387FAA"/>
    <w:rsid w:val="00392295"/>
    <w:rsid w:val="003936DE"/>
    <w:rsid w:val="003953F9"/>
    <w:rsid w:val="003A4C2C"/>
    <w:rsid w:val="003A5706"/>
    <w:rsid w:val="003A7F5A"/>
    <w:rsid w:val="003B13A0"/>
    <w:rsid w:val="003C19D5"/>
    <w:rsid w:val="003D18FA"/>
    <w:rsid w:val="003D1961"/>
    <w:rsid w:val="003D4384"/>
    <w:rsid w:val="003D647B"/>
    <w:rsid w:val="003E22E6"/>
    <w:rsid w:val="003E3217"/>
    <w:rsid w:val="003F06B6"/>
    <w:rsid w:val="003F3F49"/>
    <w:rsid w:val="003F421C"/>
    <w:rsid w:val="003F50EF"/>
    <w:rsid w:val="004019F4"/>
    <w:rsid w:val="00411681"/>
    <w:rsid w:val="00411DB5"/>
    <w:rsid w:val="00412A12"/>
    <w:rsid w:val="00412B5B"/>
    <w:rsid w:val="00413CEB"/>
    <w:rsid w:val="0041589B"/>
    <w:rsid w:val="0042051A"/>
    <w:rsid w:val="00422A5E"/>
    <w:rsid w:val="00425CAE"/>
    <w:rsid w:val="00433CAB"/>
    <w:rsid w:val="00436A5F"/>
    <w:rsid w:val="00442F2B"/>
    <w:rsid w:val="00445D0C"/>
    <w:rsid w:val="00446C6B"/>
    <w:rsid w:val="00447700"/>
    <w:rsid w:val="00453D6D"/>
    <w:rsid w:val="0045514E"/>
    <w:rsid w:val="00456EB5"/>
    <w:rsid w:val="00457A55"/>
    <w:rsid w:val="0046254C"/>
    <w:rsid w:val="004637F0"/>
    <w:rsid w:val="00464438"/>
    <w:rsid w:val="00467787"/>
    <w:rsid w:val="004763D5"/>
    <w:rsid w:val="004834A3"/>
    <w:rsid w:val="00483B56"/>
    <w:rsid w:val="004862D3"/>
    <w:rsid w:val="004876F1"/>
    <w:rsid w:val="00487A9A"/>
    <w:rsid w:val="00490278"/>
    <w:rsid w:val="00491ACC"/>
    <w:rsid w:val="004924E1"/>
    <w:rsid w:val="004A0209"/>
    <w:rsid w:val="004A09EA"/>
    <w:rsid w:val="004A0D2F"/>
    <w:rsid w:val="004A5E83"/>
    <w:rsid w:val="004B148D"/>
    <w:rsid w:val="004B14A8"/>
    <w:rsid w:val="004B2EC0"/>
    <w:rsid w:val="004C44AE"/>
    <w:rsid w:val="004C4559"/>
    <w:rsid w:val="004C604E"/>
    <w:rsid w:val="004D3B38"/>
    <w:rsid w:val="004D5C7C"/>
    <w:rsid w:val="004D6C83"/>
    <w:rsid w:val="004D6D13"/>
    <w:rsid w:val="004E0178"/>
    <w:rsid w:val="004E25CE"/>
    <w:rsid w:val="004F3425"/>
    <w:rsid w:val="004F36FF"/>
    <w:rsid w:val="005012BC"/>
    <w:rsid w:val="005018D9"/>
    <w:rsid w:val="0050419A"/>
    <w:rsid w:val="005077E4"/>
    <w:rsid w:val="005139BB"/>
    <w:rsid w:val="00513CC4"/>
    <w:rsid w:val="00514C41"/>
    <w:rsid w:val="005214DB"/>
    <w:rsid w:val="00530170"/>
    <w:rsid w:val="00532878"/>
    <w:rsid w:val="00553E04"/>
    <w:rsid w:val="00561D43"/>
    <w:rsid w:val="00562193"/>
    <w:rsid w:val="00563C29"/>
    <w:rsid w:val="00572CA4"/>
    <w:rsid w:val="005820A6"/>
    <w:rsid w:val="00582C62"/>
    <w:rsid w:val="00583376"/>
    <w:rsid w:val="0058408D"/>
    <w:rsid w:val="005918D7"/>
    <w:rsid w:val="00595DD7"/>
    <w:rsid w:val="005975A5"/>
    <w:rsid w:val="005A2383"/>
    <w:rsid w:val="005A3755"/>
    <w:rsid w:val="005A54B3"/>
    <w:rsid w:val="005A5D2A"/>
    <w:rsid w:val="005B0B52"/>
    <w:rsid w:val="005B5BA7"/>
    <w:rsid w:val="005C0689"/>
    <w:rsid w:val="005D624D"/>
    <w:rsid w:val="005D6694"/>
    <w:rsid w:val="005D7091"/>
    <w:rsid w:val="005E2DA9"/>
    <w:rsid w:val="005E7876"/>
    <w:rsid w:val="005F03DF"/>
    <w:rsid w:val="005F3D5C"/>
    <w:rsid w:val="00602235"/>
    <w:rsid w:val="0060478C"/>
    <w:rsid w:val="00610C6E"/>
    <w:rsid w:val="00623D74"/>
    <w:rsid w:val="00624E36"/>
    <w:rsid w:val="00633B7D"/>
    <w:rsid w:val="006428AC"/>
    <w:rsid w:val="006526C5"/>
    <w:rsid w:val="00653B94"/>
    <w:rsid w:val="006548CC"/>
    <w:rsid w:val="00654BD1"/>
    <w:rsid w:val="006628FE"/>
    <w:rsid w:val="00664CE9"/>
    <w:rsid w:val="00666722"/>
    <w:rsid w:val="00670698"/>
    <w:rsid w:val="00674129"/>
    <w:rsid w:val="00676A23"/>
    <w:rsid w:val="00677873"/>
    <w:rsid w:val="00680B6F"/>
    <w:rsid w:val="00686E7F"/>
    <w:rsid w:val="00687656"/>
    <w:rsid w:val="00690298"/>
    <w:rsid w:val="006B33E8"/>
    <w:rsid w:val="006C1CC2"/>
    <w:rsid w:val="006C6D2C"/>
    <w:rsid w:val="006D0E91"/>
    <w:rsid w:val="006E2F49"/>
    <w:rsid w:val="006E5F3D"/>
    <w:rsid w:val="006E6732"/>
    <w:rsid w:val="006E6F69"/>
    <w:rsid w:val="00702B15"/>
    <w:rsid w:val="00707E5E"/>
    <w:rsid w:val="00712733"/>
    <w:rsid w:val="007131F4"/>
    <w:rsid w:val="00713E43"/>
    <w:rsid w:val="0071506A"/>
    <w:rsid w:val="00724D5B"/>
    <w:rsid w:val="0072546B"/>
    <w:rsid w:val="007333FF"/>
    <w:rsid w:val="0073632A"/>
    <w:rsid w:val="00743798"/>
    <w:rsid w:val="00751F84"/>
    <w:rsid w:val="0075279A"/>
    <w:rsid w:val="007540D6"/>
    <w:rsid w:val="007540DE"/>
    <w:rsid w:val="007649E0"/>
    <w:rsid w:val="007652D0"/>
    <w:rsid w:val="007712F6"/>
    <w:rsid w:val="00775ED4"/>
    <w:rsid w:val="00781938"/>
    <w:rsid w:val="00796849"/>
    <w:rsid w:val="00796982"/>
    <w:rsid w:val="007A1969"/>
    <w:rsid w:val="007A3C71"/>
    <w:rsid w:val="007B017A"/>
    <w:rsid w:val="007B7F4E"/>
    <w:rsid w:val="007C705E"/>
    <w:rsid w:val="007D29EF"/>
    <w:rsid w:val="007D2EC8"/>
    <w:rsid w:val="007D5B3F"/>
    <w:rsid w:val="007D5BB6"/>
    <w:rsid w:val="007D5D56"/>
    <w:rsid w:val="007F02CD"/>
    <w:rsid w:val="007F0A8E"/>
    <w:rsid w:val="008022F5"/>
    <w:rsid w:val="00811252"/>
    <w:rsid w:val="0081129B"/>
    <w:rsid w:val="008147CB"/>
    <w:rsid w:val="00820B2D"/>
    <w:rsid w:val="0083188C"/>
    <w:rsid w:val="0083352E"/>
    <w:rsid w:val="00834509"/>
    <w:rsid w:val="0083520B"/>
    <w:rsid w:val="00840CDE"/>
    <w:rsid w:val="00843571"/>
    <w:rsid w:val="00844CFF"/>
    <w:rsid w:val="008457D8"/>
    <w:rsid w:val="0085191C"/>
    <w:rsid w:val="008525CF"/>
    <w:rsid w:val="00855534"/>
    <w:rsid w:val="008578C1"/>
    <w:rsid w:val="00864E83"/>
    <w:rsid w:val="008707FC"/>
    <w:rsid w:val="00872E5B"/>
    <w:rsid w:val="0087340C"/>
    <w:rsid w:val="00874993"/>
    <w:rsid w:val="008829F7"/>
    <w:rsid w:val="00885F5E"/>
    <w:rsid w:val="00886AFB"/>
    <w:rsid w:val="00890CD0"/>
    <w:rsid w:val="00890F1A"/>
    <w:rsid w:val="008919B6"/>
    <w:rsid w:val="00892970"/>
    <w:rsid w:val="00894547"/>
    <w:rsid w:val="00894ACE"/>
    <w:rsid w:val="0089544A"/>
    <w:rsid w:val="008977B5"/>
    <w:rsid w:val="008979A4"/>
    <w:rsid w:val="008A27B5"/>
    <w:rsid w:val="008A4DED"/>
    <w:rsid w:val="008B0EAC"/>
    <w:rsid w:val="008B4208"/>
    <w:rsid w:val="008B54C1"/>
    <w:rsid w:val="008C03B9"/>
    <w:rsid w:val="008C0BAA"/>
    <w:rsid w:val="008C4B7D"/>
    <w:rsid w:val="008C5B36"/>
    <w:rsid w:val="008C5C12"/>
    <w:rsid w:val="008D63C1"/>
    <w:rsid w:val="008E143B"/>
    <w:rsid w:val="008F03C5"/>
    <w:rsid w:val="008F346A"/>
    <w:rsid w:val="008F36D1"/>
    <w:rsid w:val="008F57E6"/>
    <w:rsid w:val="00903E4A"/>
    <w:rsid w:val="009106E5"/>
    <w:rsid w:val="00913AEA"/>
    <w:rsid w:val="00914AE8"/>
    <w:rsid w:val="00915DAB"/>
    <w:rsid w:val="00921700"/>
    <w:rsid w:val="00925E73"/>
    <w:rsid w:val="00930D36"/>
    <w:rsid w:val="0093160F"/>
    <w:rsid w:val="009337CB"/>
    <w:rsid w:val="00943392"/>
    <w:rsid w:val="00946D11"/>
    <w:rsid w:val="009516C4"/>
    <w:rsid w:val="00953FB1"/>
    <w:rsid w:val="00954A34"/>
    <w:rsid w:val="00956E44"/>
    <w:rsid w:val="00956ED5"/>
    <w:rsid w:val="00962603"/>
    <w:rsid w:val="00962A48"/>
    <w:rsid w:val="00971FC4"/>
    <w:rsid w:val="009732F7"/>
    <w:rsid w:val="00975BBC"/>
    <w:rsid w:val="00980639"/>
    <w:rsid w:val="00984F62"/>
    <w:rsid w:val="00987C11"/>
    <w:rsid w:val="0099336E"/>
    <w:rsid w:val="00995AA9"/>
    <w:rsid w:val="009A5B47"/>
    <w:rsid w:val="009A7246"/>
    <w:rsid w:val="009B6472"/>
    <w:rsid w:val="009C1892"/>
    <w:rsid w:val="009C2608"/>
    <w:rsid w:val="009C77B3"/>
    <w:rsid w:val="009D001A"/>
    <w:rsid w:val="009D0D0E"/>
    <w:rsid w:val="009D21A3"/>
    <w:rsid w:val="009D6F9B"/>
    <w:rsid w:val="009E472A"/>
    <w:rsid w:val="009E63C4"/>
    <w:rsid w:val="009E6EE0"/>
    <w:rsid w:val="009E79C4"/>
    <w:rsid w:val="009F01C1"/>
    <w:rsid w:val="009F26C7"/>
    <w:rsid w:val="009F2830"/>
    <w:rsid w:val="009F76FE"/>
    <w:rsid w:val="00A007A1"/>
    <w:rsid w:val="00A033B6"/>
    <w:rsid w:val="00A03992"/>
    <w:rsid w:val="00A10898"/>
    <w:rsid w:val="00A11FB1"/>
    <w:rsid w:val="00A12F9C"/>
    <w:rsid w:val="00A17C36"/>
    <w:rsid w:val="00A20221"/>
    <w:rsid w:val="00A203EE"/>
    <w:rsid w:val="00A2074D"/>
    <w:rsid w:val="00A22496"/>
    <w:rsid w:val="00A239B2"/>
    <w:rsid w:val="00A26D38"/>
    <w:rsid w:val="00A30C8A"/>
    <w:rsid w:val="00A34590"/>
    <w:rsid w:val="00A348D3"/>
    <w:rsid w:val="00A4222A"/>
    <w:rsid w:val="00A42709"/>
    <w:rsid w:val="00A44CB3"/>
    <w:rsid w:val="00A45109"/>
    <w:rsid w:val="00A452F2"/>
    <w:rsid w:val="00A460F5"/>
    <w:rsid w:val="00A51909"/>
    <w:rsid w:val="00A532C0"/>
    <w:rsid w:val="00A6269E"/>
    <w:rsid w:val="00A65DCB"/>
    <w:rsid w:val="00A65E22"/>
    <w:rsid w:val="00A71A64"/>
    <w:rsid w:val="00A74348"/>
    <w:rsid w:val="00A764F8"/>
    <w:rsid w:val="00A77E28"/>
    <w:rsid w:val="00A81C74"/>
    <w:rsid w:val="00A86620"/>
    <w:rsid w:val="00A91E0C"/>
    <w:rsid w:val="00A92425"/>
    <w:rsid w:val="00A9385A"/>
    <w:rsid w:val="00A94257"/>
    <w:rsid w:val="00AA0C04"/>
    <w:rsid w:val="00AA1A39"/>
    <w:rsid w:val="00AA1A64"/>
    <w:rsid w:val="00AA291E"/>
    <w:rsid w:val="00AA6608"/>
    <w:rsid w:val="00AB277D"/>
    <w:rsid w:val="00AB525D"/>
    <w:rsid w:val="00AB5CA4"/>
    <w:rsid w:val="00AB7FDB"/>
    <w:rsid w:val="00AC0396"/>
    <w:rsid w:val="00AC2FC5"/>
    <w:rsid w:val="00AC4B38"/>
    <w:rsid w:val="00AD4869"/>
    <w:rsid w:val="00AD66A7"/>
    <w:rsid w:val="00AD7C68"/>
    <w:rsid w:val="00AE0E0A"/>
    <w:rsid w:val="00AE2F7C"/>
    <w:rsid w:val="00AE4BB3"/>
    <w:rsid w:val="00B022E8"/>
    <w:rsid w:val="00B022F2"/>
    <w:rsid w:val="00B02D00"/>
    <w:rsid w:val="00B11CAB"/>
    <w:rsid w:val="00B120A0"/>
    <w:rsid w:val="00B158EC"/>
    <w:rsid w:val="00B16344"/>
    <w:rsid w:val="00B233DF"/>
    <w:rsid w:val="00B26D50"/>
    <w:rsid w:val="00B305AE"/>
    <w:rsid w:val="00B30FA4"/>
    <w:rsid w:val="00B3282E"/>
    <w:rsid w:val="00B3586C"/>
    <w:rsid w:val="00B35883"/>
    <w:rsid w:val="00B50A4B"/>
    <w:rsid w:val="00B51D4E"/>
    <w:rsid w:val="00B52915"/>
    <w:rsid w:val="00B568E1"/>
    <w:rsid w:val="00B57855"/>
    <w:rsid w:val="00B627F8"/>
    <w:rsid w:val="00B632AB"/>
    <w:rsid w:val="00B63D39"/>
    <w:rsid w:val="00B7197B"/>
    <w:rsid w:val="00B8037F"/>
    <w:rsid w:val="00B84F31"/>
    <w:rsid w:val="00B85136"/>
    <w:rsid w:val="00B91F7B"/>
    <w:rsid w:val="00BA6A1B"/>
    <w:rsid w:val="00BB07FC"/>
    <w:rsid w:val="00BB2A66"/>
    <w:rsid w:val="00BB5261"/>
    <w:rsid w:val="00BC1A25"/>
    <w:rsid w:val="00BC3398"/>
    <w:rsid w:val="00BC74AE"/>
    <w:rsid w:val="00BD2319"/>
    <w:rsid w:val="00BD2C34"/>
    <w:rsid w:val="00BD6379"/>
    <w:rsid w:val="00BE7516"/>
    <w:rsid w:val="00BF3F03"/>
    <w:rsid w:val="00BF692D"/>
    <w:rsid w:val="00BF7164"/>
    <w:rsid w:val="00BF71B5"/>
    <w:rsid w:val="00BF7235"/>
    <w:rsid w:val="00BF7B3B"/>
    <w:rsid w:val="00C14533"/>
    <w:rsid w:val="00C25390"/>
    <w:rsid w:val="00C26D9A"/>
    <w:rsid w:val="00C279A1"/>
    <w:rsid w:val="00C311A7"/>
    <w:rsid w:val="00C333CA"/>
    <w:rsid w:val="00C33EDE"/>
    <w:rsid w:val="00C43560"/>
    <w:rsid w:val="00C469A1"/>
    <w:rsid w:val="00C514FB"/>
    <w:rsid w:val="00C62297"/>
    <w:rsid w:val="00C6449E"/>
    <w:rsid w:val="00C65147"/>
    <w:rsid w:val="00C72A26"/>
    <w:rsid w:val="00C73CDA"/>
    <w:rsid w:val="00C809BE"/>
    <w:rsid w:val="00C8136E"/>
    <w:rsid w:val="00C87E58"/>
    <w:rsid w:val="00C911C0"/>
    <w:rsid w:val="00C91B2F"/>
    <w:rsid w:val="00CA07C6"/>
    <w:rsid w:val="00CA34BB"/>
    <w:rsid w:val="00CB23F9"/>
    <w:rsid w:val="00CB2DB4"/>
    <w:rsid w:val="00CB71D1"/>
    <w:rsid w:val="00CB7BCD"/>
    <w:rsid w:val="00CC62B7"/>
    <w:rsid w:val="00CC708A"/>
    <w:rsid w:val="00CD45CF"/>
    <w:rsid w:val="00CE0473"/>
    <w:rsid w:val="00CE147B"/>
    <w:rsid w:val="00CE273D"/>
    <w:rsid w:val="00CF5B8A"/>
    <w:rsid w:val="00CF759B"/>
    <w:rsid w:val="00CF7828"/>
    <w:rsid w:val="00D026D1"/>
    <w:rsid w:val="00D026FC"/>
    <w:rsid w:val="00D033F3"/>
    <w:rsid w:val="00D1348E"/>
    <w:rsid w:val="00D14E21"/>
    <w:rsid w:val="00D2095F"/>
    <w:rsid w:val="00D22449"/>
    <w:rsid w:val="00D2723E"/>
    <w:rsid w:val="00D3097E"/>
    <w:rsid w:val="00D37D2F"/>
    <w:rsid w:val="00D436D1"/>
    <w:rsid w:val="00D45C3B"/>
    <w:rsid w:val="00D46126"/>
    <w:rsid w:val="00D50498"/>
    <w:rsid w:val="00D53306"/>
    <w:rsid w:val="00D549E5"/>
    <w:rsid w:val="00D54A4D"/>
    <w:rsid w:val="00D63359"/>
    <w:rsid w:val="00D6369C"/>
    <w:rsid w:val="00D80C77"/>
    <w:rsid w:val="00D85D33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D0818"/>
    <w:rsid w:val="00DD10E6"/>
    <w:rsid w:val="00DD4960"/>
    <w:rsid w:val="00DD521B"/>
    <w:rsid w:val="00DE3F36"/>
    <w:rsid w:val="00DE505E"/>
    <w:rsid w:val="00DE6DC3"/>
    <w:rsid w:val="00DE70C6"/>
    <w:rsid w:val="00DF07BF"/>
    <w:rsid w:val="00DF0D06"/>
    <w:rsid w:val="00DF4749"/>
    <w:rsid w:val="00E00B3B"/>
    <w:rsid w:val="00E14F65"/>
    <w:rsid w:val="00E151B3"/>
    <w:rsid w:val="00E31CFB"/>
    <w:rsid w:val="00E333C4"/>
    <w:rsid w:val="00E34286"/>
    <w:rsid w:val="00E350A0"/>
    <w:rsid w:val="00E35475"/>
    <w:rsid w:val="00E41372"/>
    <w:rsid w:val="00E43152"/>
    <w:rsid w:val="00E54590"/>
    <w:rsid w:val="00E56F8A"/>
    <w:rsid w:val="00E642DA"/>
    <w:rsid w:val="00E66958"/>
    <w:rsid w:val="00E71D1A"/>
    <w:rsid w:val="00E75FCC"/>
    <w:rsid w:val="00E76E7A"/>
    <w:rsid w:val="00E77D3F"/>
    <w:rsid w:val="00E80932"/>
    <w:rsid w:val="00E8176F"/>
    <w:rsid w:val="00E84A60"/>
    <w:rsid w:val="00E86603"/>
    <w:rsid w:val="00E87BC7"/>
    <w:rsid w:val="00E914F7"/>
    <w:rsid w:val="00EA013A"/>
    <w:rsid w:val="00EA77B5"/>
    <w:rsid w:val="00EB0AE7"/>
    <w:rsid w:val="00EB1811"/>
    <w:rsid w:val="00EB765C"/>
    <w:rsid w:val="00EC3AC2"/>
    <w:rsid w:val="00EC43B3"/>
    <w:rsid w:val="00ED049D"/>
    <w:rsid w:val="00ED2466"/>
    <w:rsid w:val="00ED27E9"/>
    <w:rsid w:val="00ED6EC9"/>
    <w:rsid w:val="00EE18B3"/>
    <w:rsid w:val="00EE5055"/>
    <w:rsid w:val="00EF5631"/>
    <w:rsid w:val="00EF77F1"/>
    <w:rsid w:val="00F0254F"/>
    <w:rsid w:val="00F0330D"/>
    <w:rsid w:val="00F03A15"/>
    <w:rsid w:val="00F061CF"/>
    <w:rsid w:val="00F07329"/>
    <w:rsid w:val="00F101B0"/>
    <w:rsid w:val="00F10945"/>
    <w:rsid w:val="00F13B10"/>
    <w:rsid w:val="00F14477"/>
    <w:rsid w:val="00F14BD6"/>
    <w:rsid w:val="00F30A6B"/>
    <w:rsid w:val="00F339F4"/>
    <w:rsid w:val="00F35F46"/>
    <w:rsid w:val="00F40387"/>
    <w:rsid w:val="00F4062B"/>
    <w:rsid w:val="00F433D1"/>
    <w:rsid w:val="00F4776F"/>
    <w:rsid w:val="00F51A83"/>
    <w:rsid w:val="00F62476"/>
    <w:rsid w:val="00F62D32"/>
    <w:rsid w:val="00F64483"/>
    <w:rsid w:val="00F65E0E"/>
    <w:rsid w:val="00F67A83"/>
    <w:rsid w:val="00F70444"/>
    <w:rsid w:val="00F754B2"/>
    <w:rsid w:val="00F8013A"/>
    <w:rsid w:val="00F836DE"/>
    <w:rsid w:val="00F84BC2"/>
    <w:rsid w:val="00F85DC0"/>
    <w:rsid w:val="00F86666"/>
    <w:rsid w:val="00F90E57"/>
    <w:rsid w:val="00FA0088"/>
    <w:rsid w:val="00FA1F61"/>
    <w:rsid w:val="00FA356A"/>
    <w:rsid w:val="00FA5152"/>
    <w:rsid w:val="00FB0CB8"/>
    <w:rsid w:val="00FB2A9F"/>
    <w:rsid w:val="00FB39E9"/>
    <w:rsid w:val="00FB3BDF"/>
    <w:rsid w:val="00FB491B"/>
    <w:rsid w:val="00FC2F86"/>
    <w:rsid w:val="00FC4284"/>
    <w:rsid w:val="00FD79AF"/>
    <w:rsid w:val="00FE79E9"/>
    <w:rsid w:val="00FF2A41"/>
    <w:rsid w:val="00FF3F8B"/>
    <w:rsid w:val="00FF681D"/>
    <w:rsid w:val="32D1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288B1"/>
  <w15:docId w15:val="{872B5A61-1ACB-4892-A6EA-815FF191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Footer">
    <w:name w:val="footer"/>
    <w:basedOn w:val="Normal"/>
    <w:link w:val="FooterChar"/>
    <w:qFormat/>
    <w:pPr>
      <w:tabs>
        <w:tab w:val="center" w:pos="4536"/>
        <w:tab w:val="right" w:pos="9072"/>
      </w:tabs>
    </w:pPr>
  </w:style>
  <w:style w:type="character" w:styleId="FootnoteReference">
    <w:name w:val="footnote reference"/>
    <w:uiPriority w:val="99"/>
    <w:semiHidden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nsweralt">
    <w:name w:val="answeralt"/>
    <w:qFormat/>
    <w:rPr>
      <w:rFonts w:ascii="Arial" w:hAnsi="Arial"/>
      <w:sz w:val="20"/>
      <w:lang w:val="en-GB"/>
    </w:rPr>
  </w:style>
  <w:style w:type="paragraph" w:customStyle="1" w:styleId="Char">
    <w:name w:val="Char"/>
    <w:basedOn w:val="Normal"/>
    <w:qFormat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qFormat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qFormat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 Знак Знак"/>
    <w:basedOn w:val="Normal"/>
    <w:qFormat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qFormat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EndnoteTextChar">
    <w:name w:val="Endnote Text Char"/>
    <w:basedOn w:val="DefaultParagraphFont"/>
    <w:link w:val="EndnoteText"/>
    <w:qFormat/>
  </w:style>
  <w:style w:type="character" w:customStyle="1" w:styleId="CommentTextChar">
    <w:name w:val="Comment Text Char"/>
    <w:link w:val="CommentText"/>
    <w:qFormat/>
    <w:rPr>
      <w:lang w:val="bg-BG" w:eastAsia="bg-BG"/>
    </w:rPr>
  </w:style>
  <w:style w:type="character" w:customStyle="1" w:styleId="CommentSubjectChar">
    <w:name w:val="Comment Subject Char"/>
    <w:link w:val="CommentSubject"/>
    <w:qFormat/>
    <w:rPr>
      <w:b/>
      <w:bCs/>
      <w:lang w:val="bg-BG" w:eastAsia="bg-BG"/>
    </w:rPr>
  </w:style>
  <w:style w:type="character" w:customStyle="1" w:styleId="FooterChar">
    <w:name w:val="Footer Char"/>
    <w:link w:val="Footer"/>
    <w:qFormat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bg-BG" w:eastAsia="bg-BG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Pr>
      <w:sz w:val="24"/>
      <w:szCs w:val="24"/>
      <w:lang w:val="bg-BG" w:eastAsia="bg-BG"/>
    </w:rPr>
  </w:style>
  <w:style w:type="character" w:customStyle="1" w:styleId="1">
    <w:name w:val="Неразрешено споменаване1"/>
    <w:basedOn w:val="DefaultParagraphFont"/>
    <w:uiPriority w:val="99"/>
    <w:semiHidden/>
    <w:unhideWhenUsed/>
    <w:rsid w:val="00E43152"/>
    <w:rPr>
      <w:color w:val="605E5C"/>
      <w:shd w:val="clear" w:color="auto" w:fill="E1DFDD"/>
    </w:rPr>
  </w:style>
  <w:style w:type="paragraph" w:customStyle="1" w:styleId="Default">
    <w:name w:val="Default"/>
    <w:rsid w:val="005E2DA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1C11B7"/>
    <w:pPr>
      <w:widowControl w:val="0"/>
      <w:autoSpaceDE w:val="0"/>
      <w:autoSpaceDN w:val="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1C11B7"/>
    <w:rPr>
      <w:sz w:val="24"/>
      <w:szCs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0F772-9B1D-4A9D-9F24-D73E7875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user</cp:lastModifiedBy>
  <cp:revision>56</cp:revision>
  <cp:lastPrinted>2025-04-24T12:17:00Z</cp:lastPrinted>
  <dcterms:created xsi:type="dcterms:W3CDTF">2025-05-27T08:52:00Z</dcterms:created>
  <dcterms:modified xsi:type="dcterms:W3CDTF">2026-07-30T09:59:00Z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cf56b8e6af4024e7ce8f5e43286277261a2808c921a63ae6e828517eb2ced5d0</vt:lpwstr>
  </property>
  <property fmtid="{D5CDD505-2E9C-101B-9397-08002B2CF9AE}" pid="3" name="KSOProductBuildVer">
    <vt:lpwstr>1033-12.2.0.20323</vt:lpwstr>
  </property>
  <property fmtid="{D5CDD505-2E9C-101B-9397-08002B2CF9AE}" pid="4" name="ICV">
    <vt:lpwstr>CFE4095BB5BA4AAF841BEC1F678EB245_13</vt:lpwstr>
  </property>
</Properties>
</file>